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A4CD6" w14:textId="4536B316" w:rsidR="006169D8" w:rsidRPr="00B80F04" w:rsidRDefault="00AD4B33" w:rsidP="00A02DB6">
      <w:pPr>
        <w:spacing w:after="0" w:line="240" w:lineRule="auto"/>
        <w:jc w:val="both"/>
        <w:rPr>
          <w:rFonts w:cstheme="minorHAnsi"/>
          <w:b/>
          <w:bCs/>
          <w:iCs/>
          <w:sz w:val="24"/>
          <w:lang w:val="en-GB"/>
        </w:rPr>
      </w:pPr>
      <w:r w:rsidRPr="00B80F04">
        <w:rPr>
          <w:rFonts w:cstheme="minorHAnsi"/>
          <w:b/>
          <w:bCs/>
          <w:iCs/>
          <w:sz w:val="24"/>
          <w:lang w:val="en-GB"/>
        </w:rPr>
        <w:t>PRESS RELEASE TEMPLATE</w:t>
      </w:r>
    </w:p>
    <w:p w14:paraId="47AC7370" w14:textId="77777777" w:rsidR="006C7F64" w:rsidRPr="00B80F04" w:rsidRDefault="00AD4B33" w:rsidP="00A02DB6">
      <w:pPr>
        <w:spacing w:after="0" w:line="240" w:lineRule="auto"/>
        <w:jc w:val="both"/>
        <w:rPr>
          <w:rFonts w:cstheme="minorHAnsi"/>
          <w:bCs/>
          <w:iCs/>
          <w:sz w:val="20"/>
          <w:lang w:val="en-GB"/>
        </w:rPr>
      </w:pPr>
      <w:r w:rsidRPr="00B80F04">
        <w:rPr>
          <w:rFonts w:cstheme="minorHAnsi"/>
          <w:bCs/>
          <w:iCs/>
          <w:sz w:val="20"/>
          <w:lang w:val="en-GB"/>
        </w:rPr>
        <w:t>Use the following press release as template for dissemination to local media</w:t>
      </w:r>
      <w:r w:rsidR="006C7F64" w:rsidRPr="00B80F04">
        <w:rPr>
          <w:rFonts w:cstheme="minorHAnsi"/>
          <w:bCs/>
          <w:iCs/>
          <w:sz w:val="20"/>
          <w:lang w:val="en-GB"/>
        </w:rPr>
        <w:t xml:space="preserve">. </w:t>
      </w:r>
    </w:p>
    <w:p w14:paraId="5F66E427" w14:textId="2A75283C" w:rsidR="00AD4B33" w:rsidRPr="00B80F04" w:rsidRDefault="00A85810" w:rsidP="00A02DB6">
      <w:pPr>
        <w:spacing w:after="0" w:line="240" w:lineRule="auto"/>
        <w:jc w:val="both"/>
        <w:rPr>
          <w:rFonts w:cstheme="minorHAnsi"/>
          <w:bCs/>
          <w:iCs/>
          <w:sz w:val="20"/>
          <w:lang w:val="en-GB"/>
        </w:rPr>
      </w:pPr>
      <w:r>
        <w:rPr>
          <w:rFonts w:cstheme="minorHAnsi"/>
          <w:bCs/>
          <w:iCs/>
          <w:noProof/>
          <w:sz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B5C3004" wp14:editId="4A0182D3">
            <wp:simplePos x="0" y="0"/>
            <wp:positionH relativeFrom="column">
              <wp:posOffset>608980</wp:posOffset>
            </wp:positionH>
            <wp:positionV relativeFrom="paragraph">
              <wp:posOffset>343461</wp:posOffset>
            </wp:positionV>
            <wp:extent cx="5222240" cy="2937510"/>
            <wp:effectExtent l="0" t="0" r="0" b="0"/>
            <wp:wrapTopAndBottom/>
            <wp:docPr id="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FINAL_MAW-BANN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F64" w:rsidRPr="00B80F04">
        <w:rPr>
          <w:rFonts w:cstheme="minorHAnsi"/>
          <w:bCs/>
          <w:iCs/>
          <w:sz w:val="20"/>
          <w:lang w:val="en-GB"/>
        </w:rPr>
        <w:t xml:space="preserve">Complete the </w:t>
      </w:r>
      <w:r w:rsidR="006C7F64" w:rsidRPr="00B80F04">
        <w:rPr>
          <w:rFonts w:cstheme="minorHAnsi"/>
          <w:bCs/>
          <w:iCs/>
          <w:color w:val="FF0000"/>
          <w:sz w:val="20"/>
          <w:lang w:val="en-GB"/>
        </w:rPr>
        <w:t xml:space="preserve">text in red </w:t>
      </w:r>
      <w:r w:rsidR="006C7F64" w:rsidRPr="00B80F04">
        <w:rPr>
          <w:rFonts w:cstheme="minorHAnsi"/>
          <w:bCs/>
          <w:iCs/>
          <w:sz w:val="20"/>
          <w:lang w:val="en-GB"/>
        </w:rPr>
        <w:t>with relevant information of your organization, institution, PEN Society.</w:t>
      </w:r>
    </w:p>
    <w:p w14:paraId="39EDA5E9" w14:textId="77777777" w:rsidR="00AD4B33" w:rsidRDefault="00AD4B33" w:rsidP="00A02DB6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9F97EBE" w14:textId="14B2CD28" w:rsidR="00AD4B33" w:rsidRDefault="00AD4B33" w:rsidP="00A02DB6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3BE54591" w14:textId="6D02A825" w:rsidR="007F0362" w:rsidRPr="00A02DB6" w:rsidRDefault="007F0362" w:rsidP="00A02DB6">
      <w:pPr>
        <w:spacing w:after="0" w:line="240" w:lineRule="auto"/>
        <w:jc w:val="both"/>
        <w:rPr>
          <w:rFonts w:cstheme="minorHAnsi"/>
          <w:color w:val="C00000"/>
          <w:sz w:val="24"/>
          <w:lang w:val="en-GB"/>
        </w:rPr>
      </w:pPr>
      <w:r w:rsidRPr="00A02DB6">
        <w:rPr>
          <w:rFonts w:cstheme="minorHAnsi"/>
          <w:sz w:val="24"/>
          <w:lang w:val="en-GB"/>
        </w:rPr>
        <w:t xml:space="preserve">Issued by: </w:t>
      </w:r>
      <w:r w:rsidRPr="00A02DB6">
        <w:rPr>
          <w:rFonts w:cstheme="minorHAnsi"/>
          <w:color w:val="C00000"/>
          <w:sz w:val="24"/>
          <w:lang w:val="en-GB"/>
        </w:rPr>
        <w:t>[The European Society for Clinical Nutrition and Metabolism (ESPEN)] – or –  [XcountryX Society for Clinical Nutrition and Metabolism (XxxSPEN)]</w:t>
      </w:r>
    </w:p>
    <w:p w14:paraId="5B8BCDEE" w14:textId="36AF1332" w:rsidR="007F0362" w:rsidRPr="004B7DFD" w:rsidRDefault="004B7DFD" w:rsidP="00A02DB6">
      <w:pPr>
        <w:spacing w:after="0" w:line="240" w:lineRule="auto"/>
        <w:jc w:val="both"/>
        <w:rPr>
          <w:rStyle w:val="Hyperlink"/>
          <w:rFonts w:cstheme="minorHAnsi"/>
          <w:b/>
          <w:bCs/>
          <w:szCs w:val="20"/>
          <w:lang w:val="en-GB"/>
        </w:rPr>
      </w:pPr>
      <w:r>
        <w:rPr>
          <w:rFonts w:cstheme="minorHAnsi"/>
          <w:szCs w:val="20"/>
        </w:rPr>
        <w:fldChar w:fldCharType="begin"/>
      </w:r>
      <w:r w:rsidRPr="001941B2">
        <w:rPr>
          <w:rFonts w:cstheme="minorHAnsi"/>
          <w:szCs w:val="20"/>
          <w:lang w:val="en-US"/>
        </w:rPr>
        <w:instrText xml:space="preserve"> HYPERLINK "https://www.espen.org/education/malnutrition-awareness-week" </w:instrText>
      </w:r>
      <w:r>
        <w:rPr>
          <w:rFonts w:cstheme="minorHAnsi"/>
          <w:szCs w:val="20"/>
        </w:rPr>
        <w:fldChar w:fldCharType="separate"/>
      </w:r>
      <w:r w:rsidR="00B938F4" w:rsidRPr="001941B2">
        <w:rPr>
          <w:rStyle w:val="Hyperlink"/>
          <w:rFonts w:cstheme="minorHAnsi"/>
          <w:szCs w:val="20"/>
          <w:lang w:val="en-US"/>
        </w:rPr>
        <w:t xml:space="preserve">ESPEN </w:t>
      </w:r>
      <w:r w:rsidR="007F0362" w:rsidRPr="001941B2">
        <w:rPr>
          <w:rStyle w:val="Hyperlink"/>
          <w:rFonts w:cstheme="minorHAnsi"/>
          <w:szCs w:val="20"/>
          <w:lang w:val="en-US"/>
        </w:rPr>
        <w:t>Malnutrition</w:t>
      </w:r>
      <w:r w:rsidRPr="001941B2">
        <w:rPr>
          <w:rStyle w:val="Hyperlink"/>
          <w:rFonts w:cstheme="minorHAnsi"/>
          <w:szCs w:val="20"/>
          <w:lang w:val="en-US"/>
        </w:rPr>
        <w:t xml:space="preserve"> Awareness Week 202</w:t>
      </w:r>
      <w:r w:rsidR="00393DEB">
        <w:rPr>
          <w:rStyle w:val="Hyperlink"/>
          <w:rFonts w:cstheme="minorHAnsi"/>
          <w:szCs w:val="20"/>
          <w:lang w:val="en-US"/>
        </w:rPr>
        <w:t>5</w:t>
      </w:r>
      <w:r w:rsidRPr="001941B2">
        <w:rPr>
          <w:rStyle w:val="Hyperlink"/>
          <w:rFonts w:cstheme="minorHAnsi"/>
          <w:szCs w:val="20"/>
          <w:lang w:val="en-US"/>
        </w:rPr>
        <w:t>, November 1</w:t>
      </w:r>
      <w:r w:rsidR="00393DEB">
        <w:rPr>
          <w:rStyle w:val="Hyperlink"/>
          <w:rFonts w:cstheme="minorHAnsi"/>
          <w:szCs w:val="20"/>
          <w:lang w:val="en-US"/>
        </w:rPr>
        <w:t>0</w:t>
      </w:r>
      <w:r w:rsidR="007F0362" w:rsidRPr="001941B2">
        <w:rPr>
          <w:rStyle w:val="Hyperlink"/>
          <w:rFonts w:cstheme="minorHAnsi"/>
          <w:szCs w:val="20"/>
          <w:lang w:val="en-US"/>
        </w:rPr>
        <w:t xml:space="preserve"> – 1</w:t>
      </w:r>
      <w:r w:rsidR="00393DEB">
        <w:rPr>
          <w:rStyle w:val="Hyperlink"/>
          <w:rFonts w:cstheme="minorHAnsi"/>
          <w:szCs w:val="20"/>
          <w:lang w:val="en-US"/>
        </w:rPr>
        <w:t>4</w:t>
      </w:r>
      <w:r w:rsidR="007F0362" w:rsidRPr="001941B2">
        <w:rPr>
          <w:rStyle w:val="Hyperlink"/>
          <w:rFonts w:cstheme="minorHAnsi"/>
          <w:szCs w:val="20"/>
          <w:lang w:val="en-US"/>
        </w:rPr>
        <w:t xml:space="preserve">th </w:t>
      </w:r>
      <w:r w:rsidR="007F0362" w:rsidRPr="004B7DFD">
        <w:rPr>
          <w:rStyle w:val="Hyperlink"/>
          <w:rFonts w:cstheme="minorHAnsi"/>
          <w:b/>
          <w:bCs/>
          <w:szCs w:val="20"/>
          <w:lang w:val="en-GB"/>
        </w:rPr>
        <w:t xml:space="preserve"> </w:t>
      </w:r>
    </w:p>
    <w:p w14:paraId="1D68095E" w14:textId="5BC1CDB4" w:rsidR="007F0362" w:rsidRPr="00A02DB6" w:rsidRDefault="004B7DFD" w:rsidP="00A02DB6">
      <w:pPr>
        <w:spacing w:after="0" w:line="240" w:lineRule="auto"/>
        <w:jc w:val="both"/>
        <w:rPr>
          <w:rFonts w:cstheme="minorHAnsi"/>
          <w:b/>
          <w:bCs/>
          <w:i/>
          <w:iCs/>
          <w:sz w:val="36"/>
          <w:szCs w:val="32"/>
          <w:lang w:val="en-GB"/>
        </w:rPr>
      </w:pPr>
      <w:r>
        <w:rPr>
          <w:rFonts w:cstheme="minorHAnsi"/>
          <w:szCs w:val="20"/>
        </w:rPr>
        <w:fldChar w:fldCharType="end"/>
      </w:r>
      <w:bookmarkStart w:id="0" w:name="_GoBack"/>
      <w:bookmarkEnd w:id="0"/>
    </w:p>
    <w:p w14:paraId="3B3C0FD3" w14:textId="46752051" w:rsidR="007F0362" w:rsidRPr="00A02DB6" w:rsidRDefault="00B938F4" w:rsidP="00A02DB6">
      <w:pPr>
        <w:spacing w:after="0" w:line="240" w:lineRule="auto"/>
        <w:jc w:val="both"/>
        <w:rPr>
          <w:rFonts w:cstheme="minorHAnsi"/>
          <w:b/>
          <w:bCs/>
          <w:sz w:val="36"/>
          <w:szCs w:val="32"/>
          <w:lang w:val="en-GB"/>
        </w:rPr>
      </w:pPr>
      <w:r w:rsidRPr="00A02DB6">
        <w:rPr>
          <w:rFonts w:cstheme="minorHAnsi"/>
          <w:b/>
          <w:bCs/>
          <w:sz w:val="36"/>
          <w:szCs w:val="32"/>
          <w:lang w:val="en-GB"/>
        </w:rPr>
        <w:t>World</w:t>
      </w:r>
      <w:r w:rsidR="007F0362" w:rsidRPr="00A02DB6">
        <w:rPr>
          <w:rFonts w:cstheme="minorHAnsi"/>
          <w:b/>
          <w:bCs/>
          <w:sz w:val="36"/>
          <w:szCs w:val="32"/>
          <w:lang w:val="en-GB"/>
        </w:rPr>
        <w:t xml:space="preserve">wide awareness drive </w:t>
      </w:r>
      <w:r w:rsidR="00C56234" w:rsidRPr="00A02DB6">
        <w:rPr>
          <w:rFonts w:cstheme="minorHAnsi"/>
          <w:b/>
          <w:bCs/>
          <w:sz w:val="36"/>
          <w:szCs w:val="32"/>
          <w:lang w:val="en-GB"/>
        </w:rPr>
        <w:t xml:space="preserve">aims to </w:t>
      </w:r>
      <w:r w:rsidR="007F0362" w:rsidRPr="00A02DB6">
        <w:rPr>
          <w:rFonts w:cstheme="minorHAnsi"/>
          <w:b/>
          <w:bCs/>
          <w:sz w:val="36"/>
          <w:szCs w:val="32"/>
          <w:lang w:val="en-GB"/>
        </w:rPr>
        <w:t>reduc</w:t>
      </w:r>
      <w:r w:rsidR="00C56234" w:rsidRPr="00A02DB6">
        <w:rPr>
          <w:rFonts w:cstheme="minorHAnsi"/>
          <w:b/>
          <w:bCs/>
          <w:sz w:val="36"/>
          <w:szCs w:val="32"/>
          <w:lang w:val="en-GB"/>
        </w:rPr>
        <w:t xml:space="preserve">e </w:t>
      </w:r>
      <w:r w:rsidR="007F0362" w:rsidRPr="00A02DB6">
        <w:rPr>
          <w:rFonts w:cstheme="minorHAnsi"/>
          <w:b/>
          <w:bCs/>
          <w:sz w:val="36"/>
          <w:szCs w:val="32"/>
          <w:lang w:val="en-GB"/>
        </w:rPr>
        <w:t>malnutrition among patients</w:t>
      </w:r>
      <w:r w:rsidR="00E539B2" w:rsidRPr="00A02DB6">
        <w:rPr>
          <w:rFonts w:cstheme="minorHAnsi"/>
          <w:b/>
          <w:bCs/>
          <w:sz w:val="36"/>
          <w:szCs w:val="32"/>
          <w:lang w:val="en-GB"/>
        </w:rPr>
        <w:t>.</w:t>
      </w:r>
    </w:p>
    <w:p w14:paraId="63CCC629" w14:textId="77777777" w:rsidR="00C56234" w:rsidRPr="00A02DB6" w:rsidRDefault="00C56234" w:rsidP="00A02DB6">
      <w:pPr>
        <w:spacing w:after="0" w:line="240" w:lineRule="auto"/>
        <w:jc w:val="both"/>
        <w:rPr>
          <w:rFonts w:cstheme="minorHAnsi"/>
          <w:color w:val="C00000"/>
          <w:sz w:val="24"/>
          <w:lang w:val="en-GB"/>
        </w:rPr>
      </w:pPr>
    </w:p>
    <w:p w14:paraId="1C8EC6C0" w14:textId="77777777" w:rsidR="007F0362" w:rsidRPr="00A02DB6" w:rsidRDefault="007F0362" w:rsidP="00A02DB6">
      <w:pPr>
        <w:spacing w:after="0" w:line="240" w:lineRule="auto"/>
        <w:jc w:val="both"/>
        <w:rPr>
          <w:rFonts w:cstheme="minorHAnsi"/>
          <w:sz w:val="28"/>
          <w:szCs w:val="24"/>
          <w:lang w:val="en-GB"/>
        </w:rPr>
      </w:pPr>
      <w:r w:rsidRPr="00A02DB6">
        <w:rPr>
          <w:rFonts w:cstheme="minorHAnsi"/>
          <w:sz w:val="28"/>
          <w:szCs w:val="24"/>
          <w:lang w:val="en-GB"/>
        </w:rPr>
        <w:t xml:space="preserve">Campaign highlights that ‘Malnutrition </w:t>
      </w:r>
      <w:r w:rsidRPr="00A02DB6">
        <w:rPr>
          <w:rFonts w:cstheme="minorHAnsi"/>
          <w:i/>
          <w:iCs/>
          <w:sz w:val="28"/>
          <w:szCs w:val="24"/>
          <w:lang w:val="en-GB"/>
        </w:rPr>
        <w:t>worsens</w:t>
      </w:r>
      <w:r w:rsidRPr="00A02DB6">
        <w:rPr>
          <w:rFonts w:cstheme="minorHAnsi"/>
          <w:sz w:val="28"/>
          <w:szCs w:val="24"/>
          <w:lang w:val="en-GB"/>
        </w:rPr>
        <w:t xml:space="preserve"> Disease’</w:t>
      </w:r>
    </w:p>
    <w:p w14:paraId="65D72DA1" w14:textId="77777777" w:rsidR="007F0362" w:rsidRPr="00A02DB6" w:rsidRDefault="007F036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2F4EBC8C" w14:textId="39C5F714" w:rsidR="00C56234" w:rsidRPr="00A02DB6" w:rsidRDefault="004B7DFD" w:rsidP="00A02DB6">
      <w:pPr>
        <w:spacing w:after="0" w:line="240" w:lineRule="auto"/>
        <w:jc w:val="both"/>
        <w:textAlignment w:val="baseline"/>
        <w:rPr>
          <w:rFonts w:cstheme="minorHAnsi"/>
          <w:szCs w:val="20"/>
          <w:lang w:val="en-GB"/>
        </w:rPr>
      </w:pPr>
      <w:r>
        <w:rPr>
          <w:rFonts w:cstheme="minorHAnsi"/>
          <w:b/>
          <w:bCs/>
          <w:szCs w:val="20"/>
          <w:lang w:val="en-GB"/>
        </w:rPr>
        <w:t xml:space="preserve">Monday November </w:t>
      </w:r>
      <w:r w:rsidR="00393DEB">
        <w:rPr>
          <w:rFonts w:cstheme="minorHAnsi"/>
          <w:b/>
          <w:bCs/>
          <w:szCs w:val="20"/>
          <w:lang w:val="en-GB"/>
        </w:rPr>
        <w:t>10</w:t>
      </w:r>
      <w:r w:rsidR="001D0918" w:rsidRPr="001D0918">
        <w:rPr>
          <w:rFonts w:cstheme="minorHAnsi"/>
          <w:b/>
          <w:bCs/>
          <w:szCs w:val="20"/>
          <w:vertAlign w:val="superscript"/>
          <w:lang w:val="en-GB"/>
        </w:rPr>
        <w:t>th</w:t>
      </w:r>
      <w:r w:rsidR="001D0918">
        <w:rPr>
          <w:rFonts w:cstheme="minorHAnsi"/>
          <w:b/>
          <w:bCs/>
          <w:szCs w:val="20"/>
          <w:lang w:val="en-GB"/>
        </w:rPr>
        <w:t>-</w:t>
      </w:r>
      <w:r>
        <w:rPr>
          <w:rFonts w:cstheme="minorHAnsi"/>
          <w:b/>
          <w:bCs/>
          <w:szCs w:val="20"/>
          <w:lang w:val="en-GB"/>
        </w:rPr>
        <w:t>1</w:t>
      </w:r>
      <w:r w:rsidR="00393DEB">
        <w:rPr>
          <w:rFonts w:cstheme="minorHAnsi"/>
          <w:b/>
          <w:bCs/>
          <w:szCs w:val="20"/>
          <w:lang w:val="en-GB"/>
        </w:rPr>
        <w:t>4</w:t>
      </w:r>
      <w:r w:rsidR="00C56234" w:rsidRPr="00A02DB6">
        <w:rPr>
          <w:rFonts w:cstheme="minorHAnsi"/>
          <w:b/>
          <w:bCs/>
          <w:szCs w:val="20"/>
          <w:vertAlign w:val="superscript"/>
          <w:lang w:val="en-GB"/>
        </w:rPr>
        <w:t>th</w:t>
      </w:r>
      <w:r w:rsidR="00C56234" w:rsidRPr="00A02DB6">
        <w:rPr>
          <w:rFonts w:cstheme="minorHAnsi"/>
          <w:b/>
          <w:bCs/>
          <w:szCs w:val="20"/>
          <w:lang w:val="en-GB"/>
        </w:rPr>
        <w:t>:</w:t>
      </w:r>
      <w:r w:rsidR="00C56234" w:rsidRPr="00A02DB6">
        <w:rPr>
          <w:rFonts w:cstheme="minorHAnsi"/>
          <w:szCs w:val="20"/>
          <w:lang w:val="en-GB"/>
        </w:rPr>
        <w:t xml:space="preserve"> This week, nutrition and medical expert organisations from </w:t>
      </w:r>
      <w:r w:rsidR="00743AE1" w:rsidRPr="00A02DB6">
        <w:rPr>
          <w:rFonts w:cstheme="minorHAnsi"/>
          <w:szCs w:val="20"/>
          <w:lang w:val="en-GB"/>
        </w:rPr>
        <w:t xml:space="preserve">around the </w:t>
      </w:r>
      <w:r w:rsidR="00B938F4" w:rsidRPr="00A02DB6">
        <w:rPr>
          <w:rFonts w:cstheme="minorHAnsi"/>
          <w:szCs w:val="20"/>
          <w:lang w:val="en-GB"/>
        </w:rPr>
        <w:t xml:space="preserve">world </w:t>
      </w:r>
      <w:r w:rsidR="00C56234" w:rsidRPr="00A02DB6">
        <w:rPr>
          <w:rFonts w:cstheme="minorHAnsi"/>
          <w:szCs w:val="20"/>
          <w:lang w:val="en-GB"/>
        </w:rPr>
        <w:t xml:space="preserve">are uniting in an international effort to make </w:t>
      </w:r>
      <w:r w:rsidR="00C56234" w:rsidRPr="00A02DB6">
        <w:rPr>
          <w:rFonts w:cstheme="minorHAnsi"/>
          <w:i/>
          <w:iCs/>
          <w:szCs w:val="20"/>
          <w:lang w:val="en-GB"/>
        </w:rPr>
        <w:t>everyone</w:t>
      </w:r>
      <w:r w:rsidR="00C56234" w:rsidRPr="00A02DB6">
        <w:rPr>
          <w:rFonts w:cstheme="minorHAnsi"/>
          <w:szCs w:val="20"/>
          <w:lang w:val="en-GB"/>
        </w:rPr>
        <w:t xml:space="preserve"> more aware of the impact of malnutrition on disease treatment and recovery, including patients</w:t>
      </w:r>
      <w:r w:rsidR="00B938F4" w:rsidRPr="00A02DB6">
        <w:rPr>
          <w:rFonts w:cstheme="minorHAnsi"/>
          <w:szCs w:val="20"/>
          <w:lang w:val="en-GB"/>
        </w:rPr>
        <w:t xml:space="preserve">, healthcare professionals from all </w:t>
      </w:r>
      <w:r w:rsidR="00760739" w:rsidRPr="00F2321A">
        <w:rPr>
          <w:rFonts w:cstheme="minorHAnsi"/>
          <w:szCs w:val="20"/>
          <w:lang w:val="en-GB"/>
        </w:rPr>
        <w:t xml:space="preserve">disciplines </w:t>
      </w:r>
      <w:r w:rsidR="00B938F4" w:rsidRPr="00A02DB6">
        <w:rPr>
          <w:rFonts w:cstheme="minorHAnsi"/>
          <w:szCs w:val="20"/>
          <w:lang w:val="en-GB"/>
        </w:rPr>
        <w:t>and policy maker</w:t>
      </w:r>
      <w:r w:rsidR="00B576F0" w:rsidRPr="00A02DB6">
        <w:rPr>
          <w:rFonts w:cstheme="minorHAnsi"/>
          <w:szCs w:val="20"/>
          <w:lang w:val="en-GB"/>
        </w:rPr>
        <w:t>s.</w:t>
      </w:r>
    </w:p>
    <w:p w14:paraId="7AA40113" w14:textId="77777777" w:rsidR="00C56234" w:rsidRPr="00A02DB6" w:rsidRDefault="00C56234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678C0072" w14:textId="51A1D962" w:rsidR="005427D9" w:rsidRPr="00A02DB6" w:rsidRDefault="007F036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>Launching</w:t>
      </w:r>
      <w:r w:rsidR="005F77FA" w:rsidRPr="00A02DB6">
        <w:rPr>
          <w:rFonts w:cstheme="minorHAnsi"/>
          <w:szCs w:val="20"/>
          <w:lang w:val="en-GB"/>
        </w:rPr>
        <w:t xml:space="preserve"> the</w:t>
      </w:r>
      <w:r w:rsidRPr="00A02DB6">
        <w:rPr>
          <w:rFonts w:cstheme="minorHAnsi"/>
          <w:szCs w:val="20"/>
          <w:lang w:val="en-GB"/>
        </w:rPr>
        <w:t xml:space="preserve"> </w:t>
      </w:r>
      <w:hyperlink r:id="rId9" w:history="1">
        <w:r w:rsidRPr="001941B2">
          <w:rPr>
            <w:rStyle w:val="Hyperlink"/>
            <w:rFonts w:cstheme="minorHAnsi"/>
            <w:sz w:val="24"/>
            <w:lang w:val="en-US"/>
          </w:rPr>
          <w:t>Malnutrition Awareness Week</w:t>
        </w:r>
        <w:r w:rsidR="00B576F0" w:rsidRPr="001941B2">
          <w:rPr>
            <w:rStyle w:val="Hyperlink"/>
            <w:rFonts w:cstheme="minorHAnsi"/>
            <w:sz w:val="24"/>
            <w:lang w:val="en-US"/>
          </w:rPr>
          <w:t xml:space="preserve"> campaign</w:t>
        </w:r>
      </w:hyperlink>
      <w:r w:rsidRPr="00A02DB6">
        <w:rPr>
          <w:rFonts w:cstheme="minorHAnsi"/>
          <w:szCs w:val="20"/>
          <w:lang w:val="en-GB"/>
        </w:rPr>
        <w:t xml:space="preserve">, </w:t>
      </w:r>
      <w:r w:rsidR="00B938F4" w:rsidRPr="00A02DB6">
        <w:rPr>
          <w:rFonts w:cstheme="minorHAnsi"/>
          <w:szCs w:val="20"/>
          <w:lang w:val="en-GB"/>
        </w:rPr>
        <w:t>ESPEN</w:t>
      </w:r>
      <w:r w:rsidR="00B93DBE" w:rsidRPr="00A02DB6">
        <w:rPr>
          <w:rFonts w:cstheme="minorHAnsi"/>
          <w:szCs w:val="20"/>
          <w:lang w:val="en-GB"/>
        </w:rPr>
        <w:t xml:space="preserve"> and (</w:t>
      </w:r>
      <w:r w:rsidR="00B93DBE" w:rsidRPr="00A02DB6">
        <w:rPr>
          <w:rFonts w:cstheme="minorHAnsi"/>
          <w:i/>
          <w:color w:val="FF0000"/>
          <w:szCs w:val="20"/>
          <w:lang w:val="en-GB"/>
        </w:rPr>
        <w:t>ENTER NAME OF SOCIETY</w:t>
      </w:r>
      <w:r w:rsidR="00B93DBE" w:rsidRPr="00A02DB6">
        <w:rPr>
          <w:rFonts w:cstheme="minorHAnsi"/>
          <w:szCs w:val="20"/>
          <w:lang w:val="en-GB"/>
        </w:rPr>
        <w:t>)</w:t>
      </w:r>
      <w:r w:rsidR="00743AE1" w:rsidRPr="00A02DB6">
        <w:rPr>
          <w:rFonts w:cstheme="minorHAnsi"/>
          <w:szCs w:val="20"/>
          <w:lang w:val="en-GB"/>
        </w:rPr>
        <w:t xml:space="preserve"> </w:t>
      </w:r>
      <w:r w:rsidR="0028619C">
        <w:rPr>
          <w:rFonts w:cstheme="minorHAnsi"/>
          <w:szCs w:val="20"/>
          <w:lang w:val="en-GB"/>
        </w:rPr>
        <w:t xml:space="preserve">are </w:t>
      </w:r>
      <w:r w:rsidR="00743AE1" w:rsidRPr="00A02DB6">
        <w:rPr>
          <w:rFonts w:cstheme="minorHAnsi"/>
          <w:szCs w:val="20"/>
          <w:lang w:val="en-GB"/>
        </w:rPr>
        <w:t>committed to achieving</w:t>
      </w:r>
      <w:r w:rsidR="00B938F4" w:rsidRPr="00A02DB6">
        <w:rPr>
          <w:rFonts w:cstheme="minorHAnsi"/>
          <w:szCs w:val="20"/>
          <w:lang w:val="en-GB"/>
        </w:rPr>
        <w:t xml:space="preserve"> the best possible nutritional care for every patient in every setting</w:t>
      </w:r>
      <w:r w:rsidR="001941B2">
        <w:rPr>
          <w:rFonts w:cstheme="minorHAnsi"/>
          <w:szCs w:val="20"/>
          <w:lang w:val="en-GB"/>
        </w:rPr>
        <w:t>.</w:t>
      </w:r>
      <w:r w:rsidR="00B938F4" w:rsidRPr="00A02DB6">
        <w:rPr>
          <w:rFonts w:cstheme="minorHAnsi"/>
          <w:szCs w:val="20"/>
          <w:lang w:val="en-GB"/>
        </w:rPr>
        <w:t xml:space="preserve"> </w:t>
      </w:r>
      <w:r w:rsidR="001941B2">
        <w:rPr>
          <w:rFonts w:cstheme="minorHAnsi"/>
          <w:szCs w:val="20"/>
          <w:lang w:val="en-GB"/>
        </w:rPr>
        <w:t>T</w:t>
      </w:r>
      <w:r w:rsidR="00B938F4" w:rsidRPr="00A02DB6">
        <w:rPr>
          <w:rFonts w:cstheme="minorHAnsi"/>
          <w:szCs w:val="20"/>
          <w:lang w:val="en-GB"/>
        </w:rPr>
        <w:t xml:space="preserve">o reach this goal there is also a strong need to increase awareness on the huge </w:t>
      </w:r>
      <w:r w:rsidR="0028619C">
        <w:rPr>
          <w:rFonts w:cstheme="minorHAnsi"/>
          <w:szCs w:val="20"/>
          <w:lang w:val="en-GB"/>
        </w:rPr>
        <w:t>impact</w:t>
      </w:r>
      <w:r w:rsidR="00B938F4" w:rsidRPr="00A02DB6">
        <w:rPr>
          <w:rFonts w:cstheme="minorHAnsi"/>
          <w:szCs w:val="20"/>
          <w:lang w:val="en-GB"/>
        </w:rPr>
        <w:t xml:space="preserve"> of malnutrition, and the availability of safe and effective treatment through nutritional care.</w:t>
      </w:r>
      <w:r w:rsidR="0028619C">
        <w:rPr>
          <w:rFonts w:cstheme="minorHAnsi"/>
          <w:szCs w:val="20"/>
          <w:lang w:val="en-GB"/>
        </w:rPr>
        <w:t xml:space="preserve"> </w:t>
      </w:r>
      <w:r w:rsidR="0028619C" w:rsidRPr="00A02DB6">
        <w:rPr>
          <w:rFonts w:cstheme="minorHAnsi"/>
          <w:szCs w:val="20"/>
          <w:lang w:val="en-GB"/>
        </w:rPr>
        <w:t>The</w:t>
      </w:r>
      <w:r w:rsidR="00743AE1" w:rsidRPr="00A02DB6">
        <w:rPr>
          <w:rFonts w:cstheme="minorHAnsi"/>
          <w:szCs w:val="20"/>
          <w:lang w:val="en-GB"/>
        </w:rPr>
        <w:t xml:space="preserve"> </w:t>
      </w:r>
      <w:r w:rsidR="0028619C">
        <w:rPr>
          <w:rFonts w:cstheme="minorHAnsi"/>
          <w:szCs w:val="20"/>
          <w:lang w:val="en-GB"/>
        </w:rPr>
        <w:t xml:space="preserve">campaign </w:t>
      </w:r>
      <w:r w:rsidR="00743AE1" w:rsidRPr="00A02DB6">
        <w:rPr>
          <w:rFonts w:cstheme="minorHAnsi"/>
          <w:szCs w:val="20"/>
          <w:lang w:val="en-GB"/>
        </w:rPr>
        <w:t>aim</w:t>
      </w:r>
      <w:r w:rsidR="0028619C">
        <w:rPr>
          <w:rFonts w:cstheme="minorHAnsi"/>
          <w:szCs w:val="20"/>
          <w:lang w:val="en-GB"/>
        </w:rPr>
        <w:t>s</w:t>
      </w:r>
      <w:r w:rsidR="00743AE1" w:rsidRPr="00A02DB6">
        <w:rPr>
          <w:rFonts w:cstheme="minorHAnsi"/>
          <w:szCs w:val="20"/>
          <w:lang w:val="en-GB"/>
        </w:rPr>
        <w:t xml:space="preserve"> </w:t>
      </w:r>
      <w:r w:rsidR="005F77FA" w:rsidRPr="00A02DB6">
        <w:rPr>
          <w:rFonts w:cstheme="minorHAnsi"/>
          <w:szCs w:val="20"/>
          <w:lang w:val="en-GB"/>
        </w:rPr>
        <w:t xml:space="preserve">at </w:t>
      </w:r>
      <w:r w:rsidR="00743AE1" w:rsidRPr="00A02DB6">
        <w:rPr>
          <w:rFonts w:cstheme="minorHAnsi"/>
          <w:szCs w:val="20"/>
          <w:lang w:val="en-GB"/>
        </w:rPr>
        <w:t>get</w:t>
      </w:r>
      <w:r w:rsidR="005F77FA" w:rsidRPr="00A02DB6">
        <w:rPr>
          <w:rFonts w:cstheme="minorHAnsi"/>
          <w:szCs w:val="20"/>
          <w:lang w:val="en-GB"/>
        </w:rPr>
        <w:t>ting</w:t>
      </w:r>
      <w:r w:rsidR="00743AE1" w:rsidRPr="00A02DB6">
        <w:rPr>
          <w:rFonts w:cstheme="minorHAnsi"/>
          <w:szCs w:val="20"/>
          <w:lang w:val="en-GB"/>
        </w:rPr>
        <w:t xml:space="preserve"> the message out that </w:t>
      </w:r>
      <w:r w:rsidR="00743AE1" w:rsidRPr="00A02DB6">
        <w:rPr>
          <w:rFonts w:cstheme="minorHAnsi"/>
          <w:i/>
          <w:iCs/>
          <w:szCs w:val="20"/>
          <w:lang w:val="en-GB"/>
        </w:rPr>
        <w:t>‘malnutrition worsens disease</w:t>
      </w:r>
      <w:r w:rsidR="001941B2">
        <w:rPr>
          <w:rFonts w:cstheme="minorHAnsi"/>
          <w:i/>
          <w:iCs/>
          <w:szCs w:val="20"/>
          <w:lang w:val="en-GB"/>
        </w:rPr>
        <w:t xml:space="preserve"> </w:t>
      </w:r>
      <w:r w:rsidR="001941B2" w:rsidRPr="001941B2">
        <w:rPr>
          <w:rFonts w:cstheme="minorHAnsi"/>
          <w:i/>
          <w:iCs/>
          <w:color w:val="FF0000"/>
          <w:szCs w:val="20"/>
          <w:lang w:val="en-GB"/>
        </w:rPr>
        <w:t>outcomes</w:t>
      </w:r>
      <w:r w:rsidR="00743AE1" w:rsidRPr="00A02DB6">
        <w:rPr>
          <w:rFonts w:cstheme="minorHAnsi"/>
          <w:i/>
          <w:iCs/>
          <w:szCs w:val="20"/>
          <w:lang w:val="en-GB"/>
        </w:rPr>
        <w:t>’,</w:t>
      </w:r>
      <w:r w:rsidR="00743AE1" w:rsidRPr="00A02DB6">
        <w:rPr>
          <w:rFonts w:cstheme="minorHAnsi"/>
          <w:szCs w:val="20"/>
          <w:lang w:val="en-GB"/>
        </w:rPr>
        <w:t xml:space="preserve"> </w:t>
      </w:r>
      <w:r w:rsidR="005427D9" w:rsidRPr="00A02DB6">
        <w:rPr>
          <w:rFonts w:cstheme="minorHAnsi"/>
          <w:szCs w:val="20"/>
          <w:lang w:val="en-GB"/>
        </w:rPr>
        <w:t>and that nutritional care needs to be given far greater priority as part of a patient’s treatment, in every care setting</w:t>
      </w:r>
      <w:r w:rsidR="00CA0552" w:rsidRPr="00A02DB6">
        <w:rPr>
          <w:rFonts w:cstheme="minorHAnsi"/>
          <w:szCs w:val="20"/>
          <w:lang w:val="en-GB"/>
        </w:rPr>
        <w:t xml:space="preserve">. </w:t>
      </w:r>
    </w:p>
    <w:p w14:paraId="4A62FEBA" w14:textId="77777777" w:rsidR="005427D9" w:rsidRPr="00A02DB6" w:rsidRDefault="005427D9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232AA5EF" w14:textId="0DB6A533" w:rsidR="00DE5A55" w:rsidRPr="00A02DB6" w:rsidRDefault="005427D9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>D</w:t>
      </w:r>
      <w:r w:rsidR="00B576F0" w:rsidRPr="00A02DB6">
        <w:rPr>
          <w:rFonts w:cstheme="minorHAnsi"/>
          <w:szCs w:val="20"/>
          <w:lang w:val="en-GB"/>
        </w:rPr>
        <w:t xml:space="preserve">uring </w:t>
      </w:r>
      <w:r w:rsidRPr="00A02DB6">
        <w:rPr>
          <w:rFonts w:cstheme="minorHAnsi"/>
          <w:szCs w:val="20"/>
          <w:lang w:val="en-GB"/>
        </w:rPr>
        <w:t xml:space="preserve">this year’s Malnutrition Awareness Week campaign, </w:t>
      </w:r>
      <w:r w:rsidR="00B938F4" w:rsidRPr="00A02DB6">
        <w:rPr>
          <w:rFonts w:cstheme="minorHAnsi"/>
          <w:szCs w:val="20"/>
          <w:lang w:val="en-GB"/>
        </w:rPr>
        <w:t xml:space="preserve"> ESPEN </w:t>
      </w:r>
      <w:r w:rsidRPr="00A02DB6">
        <w:rPr>
          <w:rFonts w:cstheme="minorHAnsi"/>
          <w:szCs w:val="20"/>
          <w:lang w:val="en-GB"/>
        </w:rPr>
        <w:t xml:space="preserve">will collaborate with </w:t>
      </w:r>
      <w:r w:rsidR="00DE5A55" w:rsidRPr="00A02DB6">
        <w:rPr>
          <w:rFonts w:cstheme="minorHAnsi"/>
          <w:szCs w:val="20"/>
          <w:lang w:val="en-GB"/>
        </w:rPr>
        <w:t>its</w:t>
      </w:r>
      <w:r w:rsidRPr="00A02DB6">
        <w:rPr>
          <w:rFonts w:cstheme="minorHAnsi"/>
          <w:szCs w:val="20"/>
          <w:lang w:val="en-GB"/>
        </w:rPr>
        <w:t xml:space="preserve"> </w:t>
      </w:r>
      <w:r w:rsidR="00B576F0" w:rsidRPr="00A02DB6">
        <w:rPr>
          <w:rFonts w:cstheme="minorHAnsi"/>
          <w:szCs w:val="20"/>
          <w:lang w:val="en-GB"/>
        </w:rPr>
        <w:t xml:space="preserve">69 </w:t>
      </w:r>
      <w:r w:rsidR="005F77FA" w:rsidRPr="00A02DB6">
        <w:rPr>
          <w:rFonts w:cstheme="minorHAnsi"/>
          <w:szCs w:val="20"/>
          <w:lang w:val="en-GB"/>
        </w:rPr>
        <w:t>block-</w:t>
      </w:r>
      <w:r w:rsidR="00AA7AD5" w:rsidRPr="00A02DB6">
        <w:rPr>
          <w:rFonts w:cstheme="minorHAnsi"/>
          <w:szCs w:val="20"/>
          <w:lang w:val="en-GB"/>
        </w:rPr>
        <w:t>member</w:t>
      </w:r>
      <w:r w:rsidR="00DE5A55" w:rsidRPr="00A02DB6">
        <w:rPr>
          <w:rFonts w:cstheme="minorHAnsi"/>
          <w:szCs w:val="20"/>
          <w:lang w:val="en-GB"/>
        </w:rPr>
        <w:t xml:space="preserve"> </w:t>
      </w:r>
      <w:r w:rsidR="00760739" w:rsidRPr="00F2321A">
        <w:rPr>
          <w:rFonts w:cstheme="minorHAnsi"/>
          <w:szCs w:val="20"/>
          <w:lang w:val="en-GB"/>
        </w:rPr>
        <w:t>n</w:t>
      </w:r>
      <w:r w:rsidR="00B576F0" w:rsidRPr="00F2321A">
        <w:rPr>
          <w:rFonts w:cstheme="minorHAnsi"/>
          <w:szCs w:val="20"/>
          <w:lang w:val="en-GB"/>
        </w:rPr>
        <w:t xml:space="preserve">ational </w:t>
      </w:r>
      <w:r w:rsidR="00B576F0" w:rsidRPr="00A02DB6">
        <w:rPr>
          <w:rFonts w:cstheme="minorHAnsi"/>
          <w:szCs w:val="20"/>
          <w:lang w:val="en-GB"/>
        </w:rPr>
        <w:t xml:space="preserve">Clinical Nutrition Societies </w:t>
      </w:r>
      <w:r w:rsidRPr="006C18E6">
        <w:rPr>
          <w:rFonts w:cstheme="minorHAnsi"/>
          <w:szCs w:val="20"/>
          <w:lang w:val="en-GB"/>
        </w:rPr>
        <w:t>worldwide</w:t>
      </w:r>
      <w:r w:rsidR="001941B2" w:rsidRPr="006C18E6">
        <w:rPr>
          <w:rFonts w:cstheme="minorHAnsi"/>
          <w:szCs w:val="20"/>
          <w:lang w:val="en-GB"/>
        </w:rPr>
        <w:t xml:space="preserve"> and other partners</w:t>
      </w:r>
      <w:r w:rsidR="00760739" w:rsidRPr="006C18E6">
        <w:rPr>
          <w:rFonts w:cstheme="minorHAnsi"/>
          <w:szCs w:val="20"/>
          <w:lang w:val="en-GB"/>
        </w:rPr>
        <w:t>,</w:t>
      </w:r>
      <w:r w:rsidR="00DE5A55" w:rsidRPr="006C18E6">
        <w:rPr>
          <w:rFonts w:cstheme="minorHAnsi"/>
          <w:szCs w:val="20"/>
          <w:lang w:val="en-GB"/>
        </w:rPr>
        <w:t xml:space="preserve"> </w:t>
      </w:r>
      <w:r w:rsidR="00CA0552" w:rsidRPr="00A02DB6">
        <w:rPr>
          <w:rFonts w:cstheme="minorHAnsi"/>
          <w:szCs w:val="20"/>
          <w:lang w:val="en-GB"/>
        </w:rPr>
        <w:t xml:space="preserve">who will also be </w:t>
      </w:r>
      <w:r w:rsidR="005F77FA" w:rsidRPr="00A02DB6">
        <w:rPr>
          <w:rFonts w:cstheme="minorHAnsi"/>
          <w:szCs w:val="20"/>
          <w:lang w:val="en-GB"/>
        </w:rPr>
        <w:t xml:space="preserve">able to use and </w:t>
      </w:r>
      <w:r w:rsidR="00CA0552" w:rsidRPr="00A02DB6">
        <w:rPr>
          <w:rFonts w:cstheme="minorHAnsi"/>
          <w:szCs w:val="20"/>
          <w:lang w:val="en-GB"/>
        </w:rPr>
        <w:t>promot</w:t>
      </w:r>
      <w:r w:rsidR="005F77FA" w:rsidRPr="00A02DB6">
        <w:rPr>
          <w:rFonts w:cstheme="minorHAnsi"/>
          <w:szCs w:val="20"/>
          <w:lang w:val="en-GB"/>
        </w:rPr>
        <w:t>e</w:t>
      </w:r>
      <w:r w:rsidR="00CA0552" w:rsidRPr="00A02DB6">
        <w:rPr>
          <w:rFonts w:cstheme="minorHAnsi"/>
          <w:szCs w:val="20"/>
          <w:lang w:val="en-GB"/>
        </w:rPr>
        <w:t xml:space="preserve"> ESPEN malnutrition week locally</w:t>
      </w:r>
      <w:r w:rsidR="00BA6BD9" w:rsidRPr="00A02DB6">
        <w:rPr>
          <w:rFonts w:cstheme="minorHAnsi"/>
          <w:szCs w:val="20"/>
          <w:lang w:val="en-GB"/>
        </w:rPr>
        <w:t>, organising educational and promotional events</w:t>
      </w:r>
      <w:r w:rsidR="001A687C" w:rsidRPr="00A02DB6">
        <w:rPr>
          <w:rFonts w:cstheme="minorHAnsi"/>
          <w:szCs w:val="20"/>
          <w:lang w:val="en-GB"/>
        </w:rPr>
        <w:t xml:space="preserve"> aimed at involving as many different disciplines and stakeholders as possible.</w:t>
      </w:r>
      <w:r w:rsidR="00CA0552" w:rsidRPr="00A02DB6">
        <w:rPr>
          <w:rFonts w:cstheme="minorHAnsi"/>
          <w:szCs w:val="20"/>
          <w:lang w:val="en-GB"/>
        </w:rPr>
        <w:t xml:space="preserve">  </w:t>
      </w:r>
    </w:p>
    <w:p w14:paraId="36026825" w14:textId="77777777" w:rsidR="00DE5A55" w:rsidRPr="00A02DB6" w:rsidRDefault="00DE5A55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160525D4" w14:textId="5C261643" w:rsidR="000626FF" w:rsidRPr="00A02DB6" w:rsidRDefault="00DE5A55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>As</w:t>
      </w:r>
      <w:r w:rsidR="00CA0552" w:rsidRPr="00A02DB6">
        <w:rPr>
          <w:rFonts w:cstheme="minorHAnsi"/>
          <w:szCs w:val="20"/>
          <w:lang w:val="en-GB"/>
        </w:rPr>
        <w:t xml:space="preserve"> malnutrition worsens outcomes in all diseases, </w:t>
      </w:r>
      <w:r w:rsidRPr="00A02DB6">
        <w:rPr>
          <w:rFonts w:cstheme="minorHAnsi"/>
          <w:szCs w:val="20"/>
          <w:lang w:val="en-GB"/>
        </w:rPr>
        <w:t xml:space="preserve">this year, ESPEN will partner with the </w:t>
      </w:r>
      <w:hyperlink r:id="rId10" w:history="1">
        <w:r w:rsidR="00393DEB" w:rsidRPr="00393DEB">
          <w:rPr>
            <w:rStyle w:val="Hyperlink"/>
          </w:rPr>
          <w:t>The European Geriatric Medicine Society (EuGMS)</w:t>
        </w:r>
      </w:hyperlink>
      <w:r w:rsidR="00393DEB">
        <w:t xml:space="preserve"> </w:t>
      </w:r>
      <w:r w:rsidR="0024143F" w:rsidRPr="00A02DB6">
        <w:rPr>
          <w:rFonts w:cstheme="minorHAnsi"/>
          <w:szCs w:val="20"/>
          <w:lang w:val="en-GB"/>
        </w:rPr>
        <w:t xml:space="preserve">to highlight the role of nutrition in </w:t>
      </w:r>
      <w:r w:rsidR="00393DEB">
        <w:rPr>
          <w:rFonts w:cstheme="minorHAnsi"/>
          <w:szCs w:val="20"/>
          <w:lang w:val="en-GB"/>
        </w:rPr>
        <w:t xml:space="preserve">elderly </w:t>
      </w:r>
      <w:r w:rsidR="005F77FA" w:rsidRPr="00A02DB6">
        <w:rPr>
          <w:rFonts w:cstheme="minorHAnsi"/>
          <w:szCs w:val="20"/>
          <w:lang w:val="en-GB"/>
        </w:rPr>
        <w:t>patients</w:t>
      </w:r>
      <w:r w:rsidR="004B7DFD">
        <w:rPr>
          <w:rFonts w:cstheme="minorHAnsi"/>
          <w:szCs w:val="20"/>
          <w:lang w:val="en-GB"/>
        </w:rPr>
        <w:t xml:space="preserve"> </w:t>
      </w:r>
      <w:r w:rsidR="00393DEB">
        <w:rPr>
          <w:rFonts w:cstheme="minorHAnsi"/>
          <w:szCs w:val="20"/>
          <w:lang w:val="en-GB"/>
        </w:rPr>
        <w:t xml:space="preserve">and with the </w:t>
      </w:r>
      <w:hyperlink r:id="rId11" w:history="1">
        <w:r w:rsidR="00393DEB" w:rsidRPr="00393DEB">
          <w:rPr>
            <w:rStyle w:val="Hyperlink"/>
            <w:rFonts w:cstheme="minorHAnsi"/>
            <w:szCs w:val="20"/>
            <w:lang w:val="en-GB"/>
          </w:rPr>
          <w:t>ERAS Society</w:t>
        </w:r>
      </w:hyperlink>
      <w:r w:rsidR="00393DEB">
        <w:rPr>
          <w:rFonts w:cstheme="minorHAnsi"/>
          <w:szCs w:val="20"/>
          <w:lang w:val="en-GB"/>
        </w:rPr>
        <w:t xml:space="preserve"> to learn more about the role of nutrition in surgical patients</w:t>
      </w:r>
      <w:r w:rsidR="001D0918">
        <w:rPr>
          <w:rFonts w:cstheme="minorHAnsi"/>
          <w:szCs w:val="20"/>
          <w:lang w:val="en-GB"/>
        </w:rPr>
        <w:t>,</w:t>
      </w:r>
      <w:r w:rsidR="00DA5535" w:rsidRPr="00A02DB6">
        <w:rPr>
          <w:rFonts w:cstheme="minorHAnsi"/>
          <w:szCs w:val="20"/>
          <w:lang w:val="en-GB"/>
        </w:rPr>
        <w:t xml:space="preserve"> running</w:t>
      </w:r>
      <w:r w:rsidRPr="00A02DB6">
        <w:rPr>
          <w:rFonts w:cstheme="minorHAnsi"/>
          <w:szCs w:val="20"/>
          <w:lang w:val="en-GB"/>
        </w:rPr>
        <w:t xml:space="preserve"> </w:t>
      </w:r>
      <w:r w:rsidR="00DA5535" w:rsidRPr="00A02DB6">
        <w:rPr>
          <w:rFonts w:cstheme="minorHAnsi"/>
          <w:szCs w:val="20"/>
          <w:lang w:val="en-GB"/>
        </w:rPr>
        <w:t>joint e</w:t>
      </w:r>
      <w:r w:rsidRPr="00A02DB6">
        <w:rPr>
          <w:rFonts w:cstheme="minorHAnsi"/>
          <w:szCs w:val="20"/>
          <w:lang w:val="en-GB"/>
        </w:rPr>
        <w:t xml:space="preserve">ducational </w:t>
      </w:r>
      <w:r w:rsidR="00DA5535" w:rsidRPr="00A02DB6">
        <w:rPr>
          <w:rFonts w:cstheme="minorHAnsi"/>
          <w:szCs w:val="20"/>
          <w:lang w:val="en-GB"/>
        </w:rPr>
        <w:t xml:space="preserve">webinars and </w:t>
      </w:r>
      <w:r w:rsidR="00DA5535" w:rsidRPr="00A02DB6">
        <w:rPr>
          <w:rFonts w:cstheme="minorHAnsi"/>
          <w:szCs w:val="20"/>
          <w:lang w:val="en-GB"/>
        </w:rPr>
        <w:lastRenderedPageBreak/>
        <w:t xml:space="preserve">events which can be </w:t>
      </w:r>
      <w:r w:rsidR="004B7DFD">
        <w:rPr>
          <w:rFonts w:cstheme="minorHAnsi"/>
          <w:szCs w:val="20"/>
          <w:lang w:val="en-GB"/>
        </w:rPr>
        <w:t xml:space="preserve">freely </w:t>
      </w:r>
      <w:r w:rsidR="00DA5535" w:rsidRPr="00A02DB6">
        <w:rPr>
          <w:rFonts w:cstheme="minorHAnsi"/>
          <w:szCs w:val="20"/>
          <w:lang w:val="en-GB"/>
        </w:rPr>
        <w:t>accessed by all participating countries</w:t>
      </w:r>
      <w:r w:rsidR="005F77FA" w:rsidRPr="00A02DB6">
        <w:rPr>
          <w:rFonts w:cstheme="minorHAnsi"/>
          <w:szCs w:val="20"/>
          <w:lang w:val="en-GB"/>
        </w:rPr>
        <w:t xml:space="preserve">. These initiatives are part </w:t>
      </w:r>
      <w:r w:rsidR="0074031B" w:rsidRPr="00A02DB6">
        <w:rPr>
          <w:rFonts w:cstheme="minorHAnsi"/>
          <w:szCs w:val="20"/>
          <w:lang w:val="en-GB"/>
        </w:rPr>
        <w:t>of ongoing strateg</w:t>
      </w:r>
      <w:r w:rsidR="005F77FA" w:rsidRPr="00A02DB6">
        <w:rPr>
          <w:rFonts w:cstheme="minorHAnsi"/>
          <w:szCs w:val="20"/>
          <w:lang w:val="en-GB"/>
        </w:rPr>
        <w:t>ies</w:t>
      </w:r>
      <w:r w:rsidR="0074031B" w:rsidRPr="00A02DB6">
        <w:rPr>
          <w:rFonts w:cstheme="minorHAnsi"/>
          <w:szCs w:val="20"/>
          <w:lang w:val="en-GB"/>
        </w:rPr>
        <w:t xml:space="preserve"> </w:t>
      </w:r>
      <w:r w:rsidR="00DA5535" w:rsidRPr="00A02DB6">
        <w:rPr>
          <w:rFonts w:cstheme="minorHAnsi"/>
          <w:szCs w:val="20"/>
          <w:lang w:val="en-GB"/>
        </w:rPr>
        <w:t>to promote</w:t>
      </w:r>
      <w:r w:rsidR="00B938F4" w:rsidRPr="00A02DB6">
        <w:rPr>
          <w:rFonts w:cstheme="minorHAnsi"/>
          <w:szCs w:val="20"/>
          <w:lang w:val="en-GB"/>
        </w:rPr>
        <w:t xml:space="preserve"> </w:t>
      </w:r>
      <w:r w:rsidR="00031426" w:rsidRPr="00A02DB6">
        <w:rPr>
          <w:rFonts w:cstheme="minorHAnsi"/>
          <w:szCs w:val="20"/>
          <w:lang w:val="en-GB"/>
        </w:rPr>
        <w:t xml:space="preserve">basic and </w:t>
      </w:r>
      <w:r w:rsidR="005F77FA" w:rsidRPr="00A02DB6">
        <w:rPr>
          <w:rFonts w:cstheme="minorHAnsi"/>
          <w:szCs w:val="20"/>
          <w:lang w:val="en-GB"/>
        </w:rPr>
        <w:t xml:space="preserve">advanced </w:t>
      </w:r>
      <w:r w:rsidR="00B576F0" w:rsidRPr="00A02DB6">
        <w:rPr>
          <w:rFonts w:cstheme="minorHAnsi"/>
          <w:szCs w:val="20"/>
          <w:lang w:val="en-GB"/>
        </w:rPr>
        <w:t xml:space="preserve">education on the </w:t>
      </w:r>
      <w:r w:rsidR="00031426" w:rsidRPr="00A02DB6">
        <w:rPr>
          <w:rFonts w:cstheme="minorHAnsi"/>
          <w:szCs w:val="20"/>
          <w:lang w:val="en-GB"/>
        </w:rPr>
        <w:t xml:space="preserve">role of malnutrition </w:t>
      </w:r>
      <w:r w:rsidR="005F77FA" w:rsidRPr="00A02DB6">
        <w:rPr>
          <w:rFonts w:cstheme="minorHAnsi"/>
          <w:szCs w:val="20"/>
          <w:lang w:val="en-GB"/>
        </w:rPr>
        <w:t xml:space="preserve">and its negative impact on </w:t>
      </w:r>
      <w:r w:rsidR="00031426" w:rsidRPr="00A02DB6">
        <w:rPr>
          <w:rFonts w:cstheme="minorHAnsi"/>
          <w:szCs w:val="20"/>
          <w:lang w:val="en-GB"/>
        </w:rPr>
        <w:t>disease</w:t>
      </w:r>
      <w:r w:rsidR="000626FF" w:rsidRPr="00A02DB6">
        <w:rPr>
          <w:rFonts w:cstheme="minorHAnsi"/>
          <w:szCs w:val="20"/>
          <w:lang w:val="en-GB"/>
        </w:rPr>
        <w:t xml:space="preserve"> outcomes. </w:t>
      </w:r>
    </w:p>
    <w:p w14:paraId="18A1F99C" w14:textId="77777777" w:rsidR="005427D9" w:rsidRPr="00A02DB6" w:rsidRDefault="005427D9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2BA1B09F" w14:textId="0ACFF86E" w:rsidR="00B576F0" w:rsidRPr="00A02DB6" w:rsidRDefault="00CA055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 xml:space="preserve">As in previous years, ESPEN will </w:t>
      </w:r>
      <w:r w:rsidR="00DA5535" w:rsidRPr="00A02DB6">
        <w:rPr>
          <w:rFonts w:cstheme="minorHAnsi"/>
          <w:szCs w:val="20"/>
          <w:lang w:val="en-GB"/>
        </w:rPr>
        <w:t xml:space="preserve">be </w:t>
      </w:r>
      <w:r w:rsidR="005F77FA" w:rsidRPr="00A02DB6">
        <w:rPr>
          <w:rFonts w:cstheme="minorHAnsi"/>
          <w:szCs w:val="20"/>
          <w:lang w:val="en-GB"/>
        </w:rPr>
        <w:t xml:space="preserve">also </w:t>
      </w:r>
      <w:r w:rsidR="00DA5535" w:rsidRPr="00A02DB6">
        <w:rPr>
          <w:rFonts w:cstheme="minorHAnsi"/>
          <w:szCs w:val="20"/>
          <w:lang w:val="en-GB"/>
        </w:rPr>
        <w:t xml:space="preserve">working closely with </w:t>
      </w:r>
      <w:hyperlink r:id="rId12" w:history="1">
        <w:r w:rsidR="00031426" w:rsidRPr="001941B2">
          <w:rPr>
            <w:rStyle w:val="Hyperlink"/>
            <w:rFonts w:cstheme="minorHAnsi"/>
            <w:sz w:val="24"/>
            <w:lang w:val="en-US"/>
          </w:rPr>
          <w:t>European Nutrition for Health Alliance (ENHA)</w:t>
        </w:r>
      </w:hyperlink>
      <w:r w:rsidR="00DE5A55" w:rsidRPr="00A02DB6">
        <w:rPr>
          <w:rFonts w:cstheme="minorHAnsi"/>
          <w:szCs w:val="20"/>
          <w:lang w:val="en-GB"/>
        </w:rPr>
        <w:t xml:space="preserve"> </w:t>
      </w:r>
      <w:r w:rsidR="00376D85" w:rsidRPr="00A02DB6">
        <w:rPr>
          <w:rFonts w:cstheme="minorHAnsi"/>
          <w:szCs w:val="20"/>
          <w:lang w:val="en-GB"/>
        </w:rPr>
        <w:t>to p</w:t>
      </w:r>
      <w:r w:rsidR="000D562E" w:rsidRPr="00A02DB6">
        <w:rPr>
          <w:rFonts w:cstheme="minorHAnsi"/>
          <w:szCs w:val="20"/>
          <w:lang w:val="en-GB"/>
        </w:rPr>
        <w:t xml:space="preserve">romote malnutrition week activities. </w:t>
      </w:r>
    </w:p>
    <w:p w14:paraId="699728A1" w14:textId="26795550" w:rsidR="00B576F0" w:rsidRPr="00A02DB6" w:rsidRDefault="00B576F0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64C798D3" w14:textId="59444329" w:rsidR="00031426" w:rsidRPr="00A02DB6" w:rsidRDefault="00031426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>Expressing concern about the low priority given to identifying and treating malnutrition</w:t>
      </w:r>
      <w:r w:rsidR="009B4A37">
        <w:rPr>
          <w:rFonts w:cstheme="minorHAnsi"/>
          <w:szCs w:val="20"/>
          <w:lang w:val="en-GB"/>
        </w:rPr>
        <w:t>,</w:t>
      </w:r>
      <w:r w:rsidRPr="00A02DB6">
        <w:rPr>
          <w:rFonts w:cstheme="minorHAnsi"/>
          <w:szCs w:val="20"/>
          <w:lang w:val="en-GB"/>
        </w:rPr>
        <w:t xml:space="preserve"> despite serious consequences </w:t>
      </w:r>
      <w:r w:rsidR="005F77FA" w:rsidRPr="00A02DB6">
        <w:rPr>
          <w:rFonts w:cstheme="minorHAnsi"/>
          <w:szCs w:val="20"/>
          <w:lang w:val="en-GB"/>
        </w:rPr>
        <w:t xml:space="preserve">for </w:t>
      </w:r>
      <w:r w:rsidRPr="00A02DB6">
        <w:rPr>
          <w:rFonts w:cstheme="minorHAnsi"/>
          <w:szCs w:val="20"/>
          <w:lang w:val="en-GB"/>
        </w:rPr>
        <w:t xml:space="preserve">patients and </w:t>
      </w:r>
      <w:r w:rsidR="005F77FA" w:rsidRPr="00A02DB6">
        <w:rPr>
          <w:rFonts w:cstheme="minorHAnsi"/>
          <w:szCs w:val="20"/>
          <w:lang w:val="en-GB"/>
        </w:rPr>
        <w:t xml:space="preserve">huge </w:t>
      </w:r>
      <w:r w:rsidRPr="00A02DB6">
        <w:rPr>
          <w:rFonts w:cstheme="minorHAnsi"/>
          <w:szCs w:val="20"/>
          <w:lang w:val="en-GB"/>
        </w:rPr>
        <w:t xml:space="preserve">costs for healthcare systems </w:t>
      </w:r>
      <w:r w:rsidRPr="00A02DB6">
        <w:rPr>
          <w:rFonts w:cstheme="minorHAnsi"/>
          <w:i/>
          <w:szCs w:val="20"/>
          <w:lang w:val="en-GB"/>
        </w:rPr>
        <w:t>“awareness remains low that poorer outcomes occur when a patient’s nutritional needs are not met.</w:t>
      </w:r>
      <w:r w:rsidR="00D54C62" w:rsidRPr="00A02DB6">
        <w:rPr>
          <w:rFonts w:cstheme="minorHAnsi"/>
          <w:i/>
          <w:szCs w:val="20"/>
          <w:lang w:val="en-GB"/>
        </w:rPr>
        <w:t xml:space="preserve"> </w:t>
      </w:r>
      <w:r w:rsidR="005F77FA" w:rsidRPr="00A02DB6">
        <w:rPr>
          <w:rFonts w:cstheme="minorHAnsi"/>
          <w:i/>
          <w:szCs w:val="20"/>
          <w:lang w:val="en-GB"/>
        </w:rPr>
        <w:t>Malnutrition is a disease that may complicate all other diseases</w:t>
      </w:r>
      <w:r w:rsidR="009B4A37" w:rsidRPr="00A02DB6">
        <w:rPr>
          <w:rFonts w:cstheme="minorHAnsi"/>
          <w:i/>
          <w:szCs w:val="20"/>
          <w:lang w:val="en-GB"/>
        </w:rPr>
        <w:t>, and it affects all organs in the body</w:t>
      </w:r>
      <w:r w:rsidR="005F77FA" w:rsidRPr="00A02DB6">
        <w:rPr>
          <w:rFonts w:cstheme="minorHAnsi"/>
          <w:i/>
          <w:szCs w:val="20"/>
          <w:lang w:val="en-GB"/>
        </w:rPr>
        <w:t xml:space="preserve">. </w:t>
      </w:r>
      <w:r w:rsidR="009B4A37" w:rsidRPr="00A02DB6">
        <w:rPr>
          <w:rFonts w:cstheme="minorHAnsi"/>
          <w:i/>
          <w:szCs w:val="20"/>
          <w:lang w:val="en-GB"/>
        </w:rPr>
        <w:t>For instance</w:t>
      </w:r>
      <w:r w:rsidR="009B4A37">
        <w:rPr>
          <w:rFonts w:cstheme="minorHAnsi"/>
          <w:i/>
          <w:szCs w:val="20"/>
          <w:lang w:val="en-GB"/>
        </w:rPr>
        <w:t>,</w:t>
      </w:r>
      <w:r w:rsidR="009B4A37" w:rsidRPr="00A02DB6">
        <w:rPr>
          <w:rFonts w:cstheme="minorHAnsi"/>
          <w:i/>
          <w:szCs w:val="20"/>
          <w:lang w:val="en-GB"/>
        </w:rPr>
        <w:t xml:space="preserve"> loss of skeletal muscle is very common, leading to weakness, frailty, loss of autonomy and poor quality of life. </w:t>
      </w:r>
      <w:r w:rsidR="009B4A37" w:rsidRPr="009B4A37">
        <w:rPr>
          <w:rFonts w:cstheme="minorHAnsi"/>
          <w:i/>
          <w:szCs w:val="20"/>
          <w:lang w:val="en-GB"/>
        </w:rPr>
        <w:t>This is especially problematic in older patients</w:t>
      </w:r>
      <w:r w:rsidR="009B4A37" w:rsidRPr="00A02DB6">
        <w:rPr>
          <w:rFonts w:cstheme="minorHAnsi"/>
          <w:i/>
          <w:szCs w:val="20"/>
          <w:lang w:val="en-GB"/>
        </w:rPr>
        <w:t xml:space="preserve">. But muscle loss also leads to infections, risk of type 2 diabetes and may become a fatal complication in itself. </w:t>
      </w:r>
      <w:r w:rsidRPr="00A02DB6">
        <w:rPr>
          <w:rFonts w:cstheme="minorHAnsi"/>
          <w:i/>
          <w:szCs w:val="20"/>
          <w:lang w:val="en-GB"/>
        </w:rPr>
        <w:t>”</w:t>
      </w:r>
    </w:p>
    <w:p w14:paraId="2934ACFC" w14:textId="77777777" w:rsidR="00B93DBE" w:rsidRPr="00A02DB6" w:rsidRDefault="00B93DBE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3CD312AA" w14:textId="74AECCC1" w:rsidR="00B93DBE" w:rsidRPr="00A02DB6" w:rsidRDefault="005F77FA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1941B2">
        <w:rPr>
          <w:rFonts w:cstheme="minorHAnsi"/>
          <w:szCs w:val="20"/>
          <w:lang w:val="en-US"/>
        </w:rPr>
        <w:t xml:space="preserve">Disease-related malnutrition (DRM) </w:t>
      </w:r>
      <w:r w:rsidR="00672A52" w:rsidRPr="001941B2">
        <w:rPr>
          <w:rFonts w:cstheme="minorHAnsi"/>
          <w:szCs w:val="20"/>
          <w:lang w:val="en-US"/>
        </w:rPr>
        <w:t>is estimated to affect at least 30 million people in Europe alone</w:t>
      </w:r>
      <w:r w:rsidR="0074031B" w:rsidRPr="001941B2">
        <w:rPr>
          <w:rFonts w:cstheme="minorHAnsi"/>
          <w:szCs w:val="20"/>
          <w:vertAlign w:val="superscript"/>
          <w:lang w:val="en-US"/>
        </w:rPr>
        <w:t>1</w:t>
      </w:r>
      <w:r w:rsidR="00672A52" w:rsidRPr="001941B2">
        <w:rPr>
          <w:rFonts w:cstheme="minorHAnsi"/>
          <w:szCs w:val="20"/>
          <w:lang w:val="en-US"/>
        </w:rPr>
        <w:t xml:space="preserve">, </w:t>
      </w:r>
      <w:r w:rsidR="0074031B" w:rsidRPr="001941B2">
        <w:rPr>
          <w:rFonts w:cstheme="minorHAnsi"/>
          <w:szCs w:val="20"/>
          <w:lang w:val="en-US"/>
        </w:rPr>
        <w:t xml:space="preserve">and </w:t>
      </w:r>
      <w:hyperlink r:id="rId13" w:history="1">
        <w:r w:rsidR="00AD4B33" w:rsidRPr="001941B2">
          <w:rPr>
            <w:rStyle w:val="Hyperlink"/>
            <w:rFonts w:cstheme="minorHAnsi"/>
            <w:szCs w:val="20"/>
            <w:lang w:val="en-US"/>
          </w:rPr>
          <w:t>nutritionDay</w:t>
        </w:r>
      </w:hyperlink>
      <w:r w:rsidR="00AD4B33" w:rsidRPr="001941B2">
        <w:rPr>
          <w:rFonts w:cstheme="minorHAnsi"/>
          <w:szCs w:val="20"/>
          <w:lang w:val="en-US"/>
        </w:rPr>
        <w:t xml:space="preserve"> </w:t>
      </w:r>
      <w:r w:rsidR="00672A52" w:rsidRPr="001941B2">
        <w:rPr>
          <w:rFonts w:cstheme="minorHAnsi"/>
          <w:szCs w:val="20"/>
          <w:lang w:val="en-US"/>
        </w:rPr>
        <w:t>s</w:t>
      </w:r>
      <w:r w:rsidR="0074031B" w:rsidRPr="00A02DB6">
        <w:rPr>
          <w:rFonts w:cstheme="minorHAnsi"/>
          <w:szCs w:val="20"/>
          <w:lang w:val="en-GB"/>
        </w:rPr>
        <w:t>urvey</w:t>
      </w:r>
      <w:r w:rsidR="00B93DBE" w:rsidRPr="00A02DB6">
        <w:rPr>
          <w:rFonts w:cstheme="minorHAnsi"/>
          <w:szCs w:val="20"/>
          <w:lang w:val="en-GB"/>
        </w:rPr>
        <w:t xml:space="preserve"> data from across Europe shows that </w:t>
      </w:r>
      <w:r w:rsidR="00B93DBE" w:rsidRPr="00A02DB6">
        <w:rPr>
          <w:rFonts w:cstheme="minorHAnsi"/>
          <w:i/>
          <w:iCs/>
          <w:szCs w:val="20"/>
          <w:lang w:val="en-GB"/>
        </w:rPr>
        <w:t xml:space="preserve">one in </w:t>
      </w:r>
      <w:r w:rsidR="0028619C">
        <w:rPr>
          <w:rFonts w:cstheme="minorHAnsi"/>
          <w:i/>
          <w:iCs/>
          <w:szCs w:val="20"/>
          <w:lang w:val="en-GB"/>
        </w:rPr>
        <w:t>four</w:t>
      </w:r>
      <w:r w:rsidR="00B93DBE" w:rsidRPr="00A02DB6">
        <w:rPr>
          <w:rFonts w:cstheme="minorHAnsi"/>
          <w:szCs w:val="20"/>
          <w:lang w:val="en-GB"/>
        </w:rPr>
        <w:t xml:space="preserve"> patients admitted to hospitals are malnourished or at risk of malnutrition</w:t>
      </w:r>
      <w:r w:rsidR="0074031B" w:rsidRPr="00A02DB6">
        <w:rPr>
          <w:rFonts w:cstheme="minorHAnsi"/>
          <w:szCs w:val="20"/>
          <w:vertAlign w:val="superscript"/>
          <w:lang w:val="en-GB"/>
        </w:rPr>
        <w:t>2</w:t>
      </w:r>
      <w:r w:rsidR="00B93DBE" w:rsidRPr="00A02DB6">
        <w:rPr>
          <w:rFonts w:cstheme="minorHAnsi"/>
          <w:szCs w:val="20"/>
          <w:lang w:val="en-GB"/>
        </w:rPr>
        <w:t xml:space="preserve">, increasing their risk of complications and compromising their recovery. </w:t>
      </w:r>
      <w:r w:rsidRPr="00A02DB6">
        <w:rPr>
          <w:rFonts w:cstheme="minorHAnsi"/>
          <w:szCs w:val="20"/>
          <w:lang w:val="en-GB"/>
        </w:rPr>
        <w:t>In addition, treatment becomes on average three times more expensive</w:t>
      </w:r>
      <w:r w:rsidR="0074031B" w:rsidRPr="00A02DB6">
        <w:rPr>
          <w:rFonts w:cstheme="minorHAnsi"/>
          <w:szCs w:val="20"/>
          <w:vertAlign w:val="superscript"/>
          <w:lang w:val="en-GB"/>
        </w:rPr>
        <w:t>3</w:t>
      </w:r>
      <w:r w:rsidR="00B93DBE" w:rsidRPr="00A02DB6">
        <w:rPr>
          <w:rFonts w:cstheme="minorHAnsi"/>
          <w:szCs w:val="20"/>
          <w:lang w:val="en-GB"/>
        </w:rPr>
        <w:t xml:space="preserve">, due to more hospitalisations, longer length of stay and poorer </w:t>
      </w:r>
      <w:r w:rsidRPr="00A02DB6">
        <w:rPr>
          <w:rFonts w:cstheme="minorHAnsi"/>
          <w:szCs w:val="20"/>
          <w:lang w:val="en-GB"/>
        </w:rPr>
        <w:t>results</w:t>
      </w:r>
      <w:r w:rsidR="00B93DBE" w:rsidRPr="00A02DB6">
        <w:rPr>
          <w:rFonts w:cstheme="minorHAnsi"/>
          <w:szCs w:val="20"/>
          <w:lang w:val="en-GB"/>
        </w:rPr>
        <w:t>, making the problem extremely costly for healthcare systems.</w:t>
      </w:r>
      <w:r w:rsidR="00516A91" w:rsidRPr="00A02DB6">
        <w:rPr>
          <w:rFonts w:cstheme="minorHAnsi"/>
          <w:szCs w:val="20"/>
          <w:lang w:val="en-GB"/>
        </w:rPr>
        <w:t xml:space="preserve"> </w:t>
      </w:r>
    </w:p>
    <w:p w14:paraId="0E3E1E02" w14:textId="0F4269AC" w:rsidR="00B93DBE" w:rsidRPr="00A02DB6" w:rsidRDefault="00B93DBE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3E951735" w14:textId="08ABC11A" w:rsidR="00516A91" w:rsidRPr="00A02DB6" w:rsidRDefault="00516A91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 xml:space="preserve">One of the problems contributing to the low awareness of the importance of </w:t>
      </w:r>
      <w:r w:rsidR="005F77FA" w:rsidRPr="00A02DB6">
        <w:rPr>
          <w:rFonts w:cstheme="minorHAnsi"/>
          <w:szCs w:val="20"/>
          <w:lang w:val="en-GB"/>
        </w:rPr>
        <w:t xml:space="preserve">DRM </w:t>
      </w:r>
      <w:r w:rsidRPr="00A02DB6">
        <w:rPr>
          <w:rFonts w:cstheme="minorHAnsi"/>
          <w:szCs w:val="20"/>
          <w:lang w:val="en-GB"/>
        </w:rPr>
        <w:t>is poor training</w:t>
      </w:r>
      <w:r w:rsidR="005F77FA" w:rsidRPr="00A02DB6">
        <w:rPr>
          <w:rFonts w:cstheme="minorHAnsi"/>
          <w:szCs w:val="20"/>
          <w:lang w:val="en-GB"/>
        </w:rPr>
        <w:t xml:space="preserve"> of healthcare professionals</w:t>
      </w:r>
      <w:r w:rsidRPr="00A02DB6">
        <w:rPr>
          <w:rFonts w:cstheme="minorHAnsi"/>
          <w:szCs w:val="20"/>
          <w:lang w:val="en-GB"/>
        </w:rPr>
        <w:t xml:space="preserve">. 30% of </w:t>
      </w:r>
      <w:r w:rsidR="0074031B" w:rsidRPr="00A02DB6">
        <w:rPr>
          <w:rFonts w:cstheme="minorHAnsi"/>
          <w:szCs w:val="20"/>
          <w:lang w:val="en-GB"/>
        </w:rPr>
        <w:t>E</w:t>
      </w:r>
      <w:r w:rsidRPr="00A02DB6">
        <w:rPr>
          <w:rFonts w:cstheme="minorHAnsi"/>
          <w:szCs w:val="20"/>
          <w:lang w:val="en-GB"/>
        </w:rPr>
        <w:t xml:space="preserve">uropean </w:t>
      </w:r>
      <w:r w:rsidR="0074031B" w:rsidRPr="00A02DB6">
        <w:rPr>
          <w:rFonts w:cstheme="minorHAnsi"/>
          <w:szCs w:val="20"/>
          <w:lang w:val="en-GB"/>
        </w:rPr>
        <w:t>m</w:t>
      </w:r>
      <w:r w:rsidRPr="00A02DB6">
        <w:rPr>
          <w:rFonts w:cstheme="minorHAnsi"/>
          <w:szCs w:val="20"/>
          <w:lang w:val="en-GB"/>
        </w:rPr>
        <w:t xml:space="preserve">edical curricula do not include </w:t>
      </w:r>
      <w:r w:rsidR="0074031B" w:rsidRPr="00A02DB6">
        <w:rPr>
          <w:rFonts w:cstheme="minorHAnsi"/>
          <w:szCs w:val="20"/>
          <w:lang w:val="en-GB"/>
        </w:rPr>
        <w:t>any education on clinical nutrition</w:t>
      </w:r>
      <w:r w:rsidR="0074031B" w:rsidRPr="00A02DB6">
        <w:rPr>
          <w:rFonts w:cstheme="minorHAnsi"/>
          <w:szCs w:val="20"/>
          <w:vertAlign w:val="superscript"/>
          <w:lang w:val="en-GB"/>
        </w:rPr>
        <w:t>4</w:t>
      </w:r>
      <w:r w:rsidRPr="00A02DB6">
        <w:rPr>
          <w:rFonts w:cstheme="minorHAnsi"/>
          <w:szCs w:val="20"/>
          <w:lang w:val="en-GB"/>
        </w:rPr>
        <w:t xml:space="preserve">. </w:t>
      </w:r>
      <w:r w:rsidR="0074031B" w:rsidRPr="00A02DB6">
        <w:rPr>
          <w:rFonts w:cstheme="minorHAnsi"/>
          <w:szCs w:val="20"/>
          <w:lang w:val="en-GB"/>
        </w:rPr>
        <w:t>(</w:t>
      </w:r>
      <w:r w:rsidR="0074031B" w:rsidRPr="00A02DB6">
        <w:rPr>
          <w:rFonts w:cstheme="minorHAnsi"/>
          <w:color w:val="FF0000"/>
          <w:szCs w:val="20"/>
          <w:lang w:val="en-GB"/>
        </w:rPr>
        <w:t>Insert local situation here</w:t>
      </w:r>
      <w:r w:rsidR="0074031B" w:rsidRPr="00A02DB6">
        <w:rPr>
          <w:rFonts w:cstheme="minorHAnsi"/>
          <w:szCs w:val="20"/>
          <w:lang w:val="en-GB"/>
        </w:rPr>
        <w:t xml:space="preserve">) </w:t>
      </w:r>
      <w:r w:rsidRPr="00A02DB6">
        <w:rPr>
          <w:rFonts w:cstheme="minorHAnsi"/>
          <w:szCs w:val="20"/>
          <w:lang w:val="en-GB"/>
        </w:rPr>
        <w:t>ESPEN is therefore working to improve this through its Nutrition education in medical schools</w:t>
      </w:r>
      <w:r w:rsidR="005F77FA" w:rsidRPr="00A02DB6">
        <w:rPr>
          <w:rFonts w:cstheme="minorHAnsi"/>
          <w:szCs w:val="20"/>
          <w:lang w:val="en-GB"/>
        </w:rPr>
        <w:t xml:space="preserve"> (</w:t>
      </w:r>
      <w:hyperlink r:id="rId14" w:history="1">
        <w:r w:rsidR="005F77FA" w:rsidRPr="00A02DB6">
          <w:rPr>
            <w:rStyle w:val="Hyperlink"/>
            <w:rFonts w:cstheme="minorHAnsi"/>
            <w:szCs w:val="20"/>
            <w:lang w:val="en-GB"/>
          </w:rPr>
          <w:t>NEMS</w:t>
        </w:r>
      </w:hyperlink>
      <w:r w:rsidRPr="00A02DB6">
        <w:rPr>
          <w:rFonts w:cstheme="minorHAnsi"/>
          <w:szCs w:val="20"/>
          <w:lang w:val="en-GB"/>
        </w:rPr>
        <w:t>) initiative.</w:t>
      </w:r>
    </w:p>
    <w:p w14:paraId="709F5F7E" w14:textId="2EAA08C5" w:rsidR="0024143F" w:rsidRPr="001941B2" w:rsidRDefault="0024143F" w:rsidP="00A02DB6">
      <w:pPr>
        <w:spacing w:after="0" w:line="240" w:lineRule="auto"/>
        <w:jc w:val="both"/>
        <w:rPr>
          <w:rFonts w:cstheme="minorHAnsi"/>
          <w:szCs w:val="20"/>
          <w:lang w:val="en-US"/>
        </w:rPr>
      </w:pPr>
    </w:p>
    <w:p w14:paraId="01DCAAF4" w14:textId="2E23D840" w:rsidR="00672A52" w:rsidRPr="001941B2" w:rsidRDefault="005F77FA" w:rsidP="00A02DB6">
      <w:pPr>
        <w:spacing w:after="0" w:line="240" w:lineRule="auto"/>
        <w:jc w:val="both"/>
        <w:rPr>
          <w:rFonts w:cstheme="minorHAnsi"/>
          <w:szCs w:val="20"/>
          <w:lang w:val="en-US"/>
        </w:rPr>
      </w:pPr>
      <w:r w:rsidRPr="001941B2">
        <w:rPr>
          <w:rFonts w:cstheme="minorHAnsi"/>
          <w:szCs w:val="20"/>
          <w:lang w:val="en-US"/>
        </w:rPr>
        <w:t xml:space="preserve">Many patients also do not realize how important </w:t>
      </w:r>
      <w:r w:rsidR="00F02D6E" w:rsidRPr="001941B2">
        <w:rPr>
          <w:rFonts w:cstheme="minorHAnsi"/>
          <w:szCs w:val="20"/>
          <w:lang w:val="en-US"/>
        </w:rPr>
        <w:t>nutrition</w:t>
      </w:r>
      <w:r w:rsidRPr="001941B2">
        <w:rPr>
          <w:rFonts w:cstheme="minorHAnsi"/>
          <w:szCs w:val="20"/>
          <w:lang w:val="en-US"/>
        </w:rPr>
        <w:t>al care</w:t>
      </w:r>
      <w:r w:rsidR="00F02D6E" w:rsidRPr="001941B2">
        <w:rPr>
          <w:rFonts w:cstheme="minorHAnsi"/>
          <w:szCs w:val="20"/>
          <w:lang w:val="en-US"/>
        </w:rPr>
        <w:t xml:space="preserve"> is to their </w:t>
      </w:r>
      <w:r w:rsidR="00834DDC" w:rsidRPr="001941B2">
        <w:rPr>
          <w:rFonts w:cstheme="minorHAnsi"/>
          <w:szCs w:val="20"/>
          <w:lang w:val="en-US"/>
        </w:rPr>
        <w:t>recovery</w:t>
      </w:r>
      <w:r w:rsidRPr="001941B2">
        <w:rPr>
          <w:rFonts w:cstheme="minorHAnsi"/>
          <w:szCs w:val="20"/>
          <w:lang w:val="en-US"/>
        </w:rPr>
        <w:t xml:space="preserve">. Highlighting this fact, </w:t>
      </w:r>
      <w:r w:rsidR="00834DDC" w:rsidRPr="001941B2">
        <w:rPr>
          <w:rFonts w:cstheme="minorHAnsi"/>
          <w:color w:val="FF0000"/>
          <w:szCs w:val="20"/>
          <w:lang w:val="en-US"/>
        </w:rPr>
        <w:t xml:space="preserve">Prof </w:t>
      </w:r>
      <w:r w:rsidR="0028619C" w:rsidRPr="001941B2">
        <w:rPr>
          <w:rFonts w:cstheme="minorHAnsi"/>
          <w:color w:val="FF0000"/>
          <w:szCs w:val="20"/>
          <w:lang w:val="en-US"/>
        </w:rPr>
        <w:t>X</w:t>
      </w:r>
      <w:r w:rsidR="00834DDC" w:rsidRPr="001941B2">
        <w:rPr>
          <w:rFonts w:cstheme="minorHAnsi"/>
          <w:color w:val="FF0000"/>
          <w:szCs w:val="20"/>
          <w:lang w:val="en-US"/>
        </w:rPr>
        <w:t xml:space="preserve"> (</w:t>
      </w:r>
      <w:r w:rsidR="0028619C" w:rsidRPr="001941B2">
        <w:rPr>
          <w:rFonts w:cstheme="minorHAnsi"/>
          <w:color w:val="FF0000"/>
          <w:szCs w:val="20"/>
          <w:lang w:val="en-US"/>
        </w:rPr>
        <w:t xml:space="preserve">e.g. </w:t>
      </w:r>
      <w:r w:rsidR="00834DDC" w:rsidRPr="001941B2">
        <w:rPr>
          <w:rFonts w:cstheme="minorHAnsi"/>
          <w:color w:val="FF0000"/>
          <w:szCs w:val="20"/>
          <w:lang w:val="en-US"/>
        </w:rPr>
        <w:t>local organisation PEN leader or dietitian)</w:t>
      </w:r>
      <w:r w:rsidRPr="001941B2">
        <w:rPr>
          <w:rFonts w:cstheme="minorHAnsi"/>
          <w:szCs w:val="20"/>
          <w:lang w:val="en-US"/>
        </w:rPr>
        <w:t xml:space="preserve"> </w:t>
      </w:r>
      <w:r w:rsidR="0028619C" w:rsidRPr="001941B2">
        <w:rPr>
          <w:rFonts w:cstheme="minorHAnsi"/>
          <w:szCs w:val="20"/>
          <w:lang w:val="en-US"/>
        </w:rPr>
        <w:t>said that</w:t>
      </w:r>
      <w:r w:rsidR="00834DDC" w:rsidRPr="001941B2">
        <w:rPr>
          <w:rFonts w:cstheme="minorHAnsi"/>
          <w:szCs w:val="20"/>
          <w:lang w:val="en-US"/>
        </w:rPr>
        <w:t xml:space="preserve"> “</w:t>
      </w:r>
      <w:r w:rsidR="00672A52" w:rsidRPr="001941B2">
        <w:rPr>
          <w:rFonts w:cstheme="minorHAnsi"/>
          <w:i/>
          <w:szCs w:val="20"/>
          <w:lang w:val="en-US"/>
        </w:rPr>
        <w:t xml:space="preserve">Nutritional care provides evidence-based effective and safe treatment for </w:t>
      </w:r>
      <w:r w:rsidR="00053652" w:rsidRPr="001941B2">
        <w:rPr>
          <w:rFonts w:cstheme="minorHAnsi"/>
          <w:i/>
          <w:szCs w:val="20"/>
          <w:lang w:val="en-US"/>
        </w:rPr>
        <w:t>disease related</w:t>
      </w:r>
      <w:r w:rsidR="001941B2">
        <w:rPr>
          <w:rFonts w:cstheme="minorHAnsi"/>
          <w:i/>
          <w:szCs w:val="20"/>
          <w:lang w:val="en-US"/>
        </w:rPr>
        <w:t>-</w:t>
      </w:r>
      <w:r w:rsidR="00053652" w:rsidRPr="001941B2">
        <w:rPr>
          <w:rFonts w:cstheme="minorHAnsi"/>
          <w:i/>
          <w:szCs w:val="20"/>
          <w:lang w:val="en-US"/>
        </w:rPr>
        <w:t>malnutrition</w:t>
      </w:r>
      <w:r w:rsidR="00672A52" w:rsidRPr="001941B2">
        <w:rPr>
          <w:rFonts w:cstheme="minorHAnsi"/>
          <w:i/>
          <w:szCs w:val="20"/>
          <w:lang w:val="en-US"/>
        </w:rPr>
        <w:t>, and it has the potential to improve outcomes, quality of life and survival. As food is a fundamental right for every human being, nutritional care is a human right for every patient who is unable to feed him- or herself effectively. Neglecting nutritional care in healthcare systems is therefore unacceptable, both ethically and clinically, but awareness of its importance is unfortunately low in healthcare professionals and policymakers</w:t>
      </w:r>
      <w:r w:rsidR="00672A52" w:rsidRPr="001941B2">
        <w:rPr>
          <w:rFonts w:cstheme="minorHAnsi"/>
          <w:szCs w:val="20"/>
          <w:lang w:val="en-US"/>
        </w:rPr>
        <w:t>.</w:t>
      </w:r>
      <w:r w:rsidR="005E635F" w:rsidRPr="001941B2">
        <w:rPr>
          <w:rFonts w:cstheme="minorHAnsi"/>
          <w:szCs w:val="20"/>
          <w:lang w:val="en-US"/>
        </w:rPr>
        <w:t>”</w:t>
      </w:r>
    </w:p>
    <w:p w14:paraId="28F4E19A" w14:textId="77777777" w:rsidR="005E635F" w:rsidRPr="00A02DB6" w:rsidRDefault="005E635F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5D778513" w14:textId="209E6BDA" w:rsidR="00B93DBE" w:rsidRPr="00A02DB6" w:rsidRDefault="00393DEB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>
        <w:rPr>
          <w:rFonts w:cstheme="minorHAnsi"/>
          <w:szCs w:val="20"/>
          <w:lang w:val="en-GB"/>
        </w:rPr>
        <w:t>ESPEN experts</w:t>
      </w:r>
      <w:r w:rsidR="0074031B" w:rsidRPr="00A02DB6">
        <w:rPr>
          <w:rFonts w:cstheme="minorHAnsi"/>
          <w:szCs w:val="20"/>
          <w:lang w:val="en-GB"/>
        </w:rPr>
        <w:t xml:space="preserve"> urged far greater focus on nutrition in </w:t>
      </w:r>
      <w:r w:rsidR="00EE7D51" w:rsidRPr="00A02DB6">
        <w:rPr>
          <w:rFonts w:cstheme="minorHAnsi"/>
          <w:szCs w:val="20"/>
          <w:lang w:val="en-GB"/>
        </w:rPr>
        <w:t>healthcare</w:t>
      </w:r>
      <w:r w:rsidR="0074031B" w:rsidRPr="00A02DB6">
        <w:rPr>
          <w:rFonts w:cstheme="minorHAnsi"/>
          <w:szCs w:val="20"/>
          <w:lang w:val="en-GB"/>
        </w:rPr>
        <w:t>, saying “</w:t>
      </w:r>
      <w:r w:rsidR="00B93DBE" w:rsidRPr="00A02DB6">
        <w:rPr>
          <w:rFonts w:cstheme="minorHAnsi"/>
          <w:i/>
          <w:szCs w:val="20"/>
          <w:lang w:val="en-GB"/>
        </w:rPr>
        <w:t xml:space="preserve">It is time to act. </w:t>
      </w:r>
      <w:r w:rsidR="00CA0552" w:rsidRPr="00A02DB6">
        <w:rPr>
          <w:rFonts w:cstheme="minorHAnsi"/>
          <w:i/>
          <w:szCs w:val="20"/>
          <w:lang w:val="en-GB"/>
        </w:rPr>
        <w:t>As doctors and healthcare professionals, we really cannot claim to be providing high quality medical care if we are ignoring th</w:t>
      </w:r>
      <w:r w:rsidR="0001382A">
        <w:rPr>
          <w:rFonts w:cstheme="minorHAnsi"/>
          <w:i/>
          <w:szCs w:val="20"/>
          <w:lang w:val="en-GB"/>
        </w:rPr>
        <w:t>e patient’s nutritional status.</w:t>
      </w:r>
      <w:r w:rsidR="00CA0552" w:rsidRPr="00A02DB6">
        <w:rPr>
          <w:rFonts w:cstheme="minorHAnsi"/>
          <w:i/>
          <w:szCs w:val="20"/>
          <w:lang w:val="en-GB"/>
        </w:rPr>
        <w:t xml:space="preserve"> </w:t>
      </w:r>
      <w:r w:rsidR="00B93DBE" w:rsidRPr="00A02DB6">
        <w:rPr>
          <w:rFonts w:cstheme="minorHAnsi"/>
          <w:i/>
          <w:szCs w:val="20"/>
          <w:lang w:val="en-GB"/>
        </w:rPr>
        <w:t>ESPEN Malnutrition Awareness Week aims at promoting new strategies and actions to improve healthcare for all citizens and save patient lives</w:t>
      </w:r>
      <w:r w:rsidR="0074031B" w:rsidRPr="00A02DB6">
        <w:rPr>
          <w:rFonts w:cstheme="minorHAnsi"/>
          <w:szCs w:val="20"/>
          <w:lang w:val="en-GB"/>
        </w:rPr>
        <w:t>”</w:t>
      </w:r>
      <w:r w:rsidR="00B93DBE" w:rsidRPr="00A02DB6">
        <w:rPr>
          <w:rFonts w:cstheme="minorHAnsi"/>
          <w:szCs w:val="20"/>
          <w:lang w:val="en-GB"/>
        </w:rPr>
        <w:t>.</w:t>
      </w:r>
    </w:p>
    <w:p w14:paraId="4F0E08D7" w14:textId="77777777" w:rsidR="00B576F0" w:rsidRPr="00A02DB6" w:rsidRDefault="00B576F0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3EC721DB" w14:textId="401BA9EF" w:rsidR="007F0362" w:rsidRPr="00A02DB6" w:rsidRDefault="007F036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 xml:space="preserve">For information on Malnutrition Awareness Week </w:t>
      </w:r>
      <w:r w:rsidR="009B70D4" w:rsidRPr="00A02DB6">
        <w:rPr>
          <w:rFonts w:cstheme="minorHAnsi"/>
          <w:szCs w:val="20"/>
          <w:lang w:val="en-GB"/>
        </w:rPr>
        <w:t xml:space="preserve">and how you can </w:t>
      </w:r>
      <w:r w:rsidR="00AD1C87" w:rsidRPr="00A02DB6">
        <w:rPr>
          <w:rFonts w:cstheme="minorHAnsi"/>
          <w:szCs w:val="20"/>
          <w:lang w:val="en-GB"/>
        </w:rPr>
        <w:t xml:space="preserve">support the campaign, </w:t>
      </w:r>
      <w:r w:rsidRPr="00A02DB6">
        <w:rPr>
          <w:rFonts w:cstheme="minorHAnsi"/>
          <w:szCs w:val="20"/>
          <w:lang w:val="en-GB"/>
        </w:rPr>
        <w:t xml:space="preserve">see: </w:t>
      </w:r>
      <w:hyperlink r:id="rId15" w:history="1">
        <w:r w:rsidRPr="00A02DB6">
          <w:rPr>
            <w:rStyle w:val="Hyperlink"/>
            <w:rFonts w:cstheme="minorHAnsi"/>
            <w:szCs w:val="20"/>
            <w:lang w:val="en-GB"/>
          </w:rPr>
          <w:t>https://www.espen.org/education/malnutrition-awareness-week</w:t>
        </w:r>
      </w:hyperlink>
    </w:p>
    <w:p w14:paraId="786AAA45" w14:textId="77777777" w:rsidR="007F0362" w:rsidRPr="00A02DB6" w:rsidRDefault="007F036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</w:p>
    <w:p w14:paraId="2F130AF5" w14:textId="5CDFFA43" w:rsidR="007F0362" w:rsidRPr="00A02DB6" w:rsidRDefault="00E5572C" w:rsidP="00A02DB6">
      <w:pPr>
        <w:spacing w:after="0" w:line="240" w:lineRule="auto"/>
        <w:jc w:val="both"/>
        <w:rPr>
          <w:rFonts w:cstheme="minorHAnsi"/>
          <w:b/>
          <w:bCs/>
          <w:szCs w:val="20"/>
          <w:lang w:val="en-GB"/>
        </w:rPr>
      </w:pPr>
      <w:hyperlink r:id="rId16" w:history="1">
        <w:r w:rsidR="00B938F4" w:rsidRPr="00A02DB6">
          <w:rPr>
            <w:rStyle w:val="Hyperlink"/>
            <w:rFonts w:cstheme="minorHAnsi"/>
            <w:b/>
            <w:bCs/>
            <w:szCs w:val="20"/>
            <w:lang w:val="en-GB"/>
          </w:rPr>
          <w:t xml:space="preserve">ESPEN </w:t>
        </w:r>
        <w:r w:rsidR="00393DEB">
          <w:rPr>
            <w:rStyle w:val="Hyperlink"/>
            <w:rFonts w:cstheme="minorHAnsi"/>
            <w:b/>
            <w:bCs/>
            <w:szCs w:val="20"/>
            <w:lang w:val="en-GB"/>
          </w:rPr>
          <w:t>Malnutrition Awareness Week 2025</w:t>
        </w:r>
        <w:r w:rsidR="007F0362" w:rsidRPr="00A02DB6">
          <w:rPr>
            <w:rStyle w:val="Hyperlink"/>
            <w:rFonts w:cstheme="minorHAnsi"/>
            <w:b/>
            <w:bCs/>
            <w:szCs w:val="20"/>
            <w:lang w:val="en-GB"/>
          </w:rPr>
          <w:t xml:space="preserve"> Activities</w:t>
        </w:r>
      </w:hyperlink>
    </w:p>
    <w:p w14:paraId="526D53EF" w14:textId="708998CA" w:rsidR="007F0362" w:rsidRPr="006C18E6" w:rsidRDefault="00657D61" w:rsidP="00A02DB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Style w:val="Hyperlink"/>
          <w:rFonts w:cstheme="minorHAnsi"/>
          <w:iCs/>
          <w:sz w:val="24"/>
          <w:szCs w:val="24"/>
          <w:lang w:val="en-GB"/>
        </w:rPr>
      </w:pPr>
      <w:r w:rsidRPr="006C18E6">
        <w:rPr>
          <w:rFonts w:cstheme="minorHAnsi"/>
          <w:sz w:val="24"/>
          <w:szCs w:val="24"/>
        </w:rPr>
        <w:fldChar w:fldCharType="begin"/>
      </w:r>
      <w:r w:rsidR="001D0918" w:rsidRPr="006C18E6">
        <w:rPr>
          <w:rFonts w:cstheme="minorHAnsi"/>
          <w:sz w:val="24"/>
          <w:szCs w:val="24"/>
          <w:lang w:val="en-US"/>
        </w:rPr>
        <w:instrText>HYPERLINK "https://www.espen.org/activities/malnutrition-awareness-week"</w:instrText>
      </w:r>
      <w:r w:rsidRPr="006C18E6">
        <w:rPr>
          <w:rFonts w:cstheme="minorHAnsi"/>
          <w:sz w:val="24"/>
          <w:szCs w:val="24"/>
        </w:rPr>
        <w:fldChar w:fldCharType="separate"/>
      </w:r>
      <w:r w:rsidR="007F0362" w:rsidRPr="006C18E6">
        <w:rPr>
          <w:rStyle w:val="Hyperlink"/>
          <w:rFonts w:cstheme="minorHAnsi"/>
          <w:iCs/>
          <w:sz w:val="24"/>
          <w:szCs w:val="24"/>
          <w:lang w:val="en-GB"/>
        </w:rPr>
        <w:t xml:space="preserve">Webinars in collaboration with Societies in </w:t>
      </w:r>
      <w:r w:rsidR="00393DEB">
        <w:rPr>
          <w:rStyle w:val="Hyperlink"/>
          <w:rFonts w:cstheme="minorHAnsi"/>
          <w:iCs/>
          <w:sz w:val="24"/>
          <w:szCs w:val="24"/>
          <w:lang w:val="en-GB"/>
        </w:rPr>
        <w:t>surgery and elderly</w:t>
      </w:r>
      <w:r w:rsidR="007F0362" w:rsidRPr="006C18E6">
        <w:rPr>
          <w:rStyle w:val="Hyperlink"/>
          <w:rFonts w:cstheme="minorHAnsi"/>
          <w:iCs/>
          <w:sz w:val="24"/>
          <w:szCs w:val="24"/>
          <w:lang w:val="en-GB"/>
        </w:rPr>
        <w:t xml:space="preserve"> fields</w:t>
      </w:r>
      <w:r w:rsidR="006C18E6" w:rsidRPr="006C18E6">
        <w:rPr>
          <w:rStyle w:val="Hyperlink"/>
          <w:rFonts w:cstheme="minorHAnsi"/>
          <w:iCs/>
          <w:sz w:val="24"/>
          <w:szCs w:val="24"/>
          <w:lang w:val="en-GB"/>
        </w:rPr>
        <w:t xml:space="preserve"> </w:t>
      </w:r>
    </w:p>
    <w:p w14:paraId="4739CB38" w14:textId="4BEA7FC7" w:rsidR="007F0362" w:rsidRPr="006C18E6" w:rsidRDefault="00657D61" w:rsidP="00A02DB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Style w:val="Hyperlink"/>
          <w:rFonts w:cstheme="minorHAnsi"/>
          <w:iCs/>
          <w:sz w:val="24"/>
          <w:szCs w:val="24"/>
          <w:lang w:val="en-GB"/>
        </w:rPr>
      </w:pPr>
      <w:r w:rsidRPr="006C18E6">
        <w:rPr>
          <w:rFonts w:cstheme="minorHAnsi"/>
          <w:sz w:val="24"/>
          <w:szCs w:val="24"/>
        </w:rPr>
        <w:fldChar w:fldCharType="end"/>
      </w:r>
      <w:r w:rsidRPr="006C18E6">
        <w:rPr>
          <w:rFonts w:cstheme="minorHAnsi"/>
          <w:sz w:val="24"/>
          <w:szCs w:val="24"/>
        </w:rPr>
        <w:fldChar w:fldCharType="begin"/>
      </w:r>
      <w:r w:rsidRPr="006C18E6">
        <w:rPr>
          <w:rFonts w:cstheme="minorHAnsi"/>
          <w:sz w:val="24"/>
          <w:szCs w:val="24"/>
          <w:lang w:val="en-US"/>
        </w:rPr>
        <w:instrText xml:space="preserve"> HYPERLINK "http://www.nutritionDay.org" </w:instrText>
      </w:r>
      <w:r w:rsidRPr="006C18E6">
        <w:rPr>
          <w:rFonts w:cstheme="minorHAnsi"/>
          <w:sz w:val="24"/>
          <w:szCs w:val="24"/>
        </w:rPr>
        <w:fldChar w:fldCharType="separate"/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>Worldwide data collection on nutritional care provided in hospital, nursing home</w:t>
      </w:r>
      <w:r w:rsidR="004B7DFD" w:rsidRPr="006C18E6">
        <w:rPr>
          <w:rStyle w:val="Hyperlink"/>
          <w:rFonts w:cstheme="minorHAnsi"/>
          <w:sz w:val="24"/>
          <w:szCs w:val="24"/>
          <w:lang w:val="en-US"/>
        </w:rPr>
        <w:t>s and</w:t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 xml:space="preserve"> in </w:t>
      </w:r>
      <w:r w:rsidR="007F0362" w:rsidRPr="006C18E6">
        <w:rPr>
          <w:rStyle w:val="Hyperlink"/>
          <w:rFonts w:cstheme="minorHAnsi"/>
          <w:sz w:val="24"/>
          <w:szCs w:val="24"/>
          <w:lang w:val="en-US"/>
        </w:rPr>
        <w:t>Primary care</w:t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 xml:space="preserve"> settings (nutritionDay)</w:t>
      </w:r>
      <w:r w:rsidR="004B7DFD" w:rsidRPr="006C18E6">
        <w:rPr>
          <w:rStyle w:val="Hyperlink"/>
          <w:rFonts w:cstheme="minorHAnsi"/>
          <w:sz w:val="24"/>
          <w:szCs w:val="24"/>
          <w:lang w:val="en-US"/>
        </w:rPr>
        <w:t xml:space="preserve"> </w:t>
      </w:r>
    </w:p>
    <w:p w14:paraId="49D939C3" w14:textId="75DE521D" w:rsidR="00D54C62" w:rsidRPr="006C18E6" w:rsidRDefault="00657D61" w:rsidP="00A02DB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Style w:val="Hyperlink"/>
          <w:rFonts w:cstheme="minorHAnsi"/>
          <w:iCs/>
          <w:sz w:val="24"/>
          <w:szCs w:val="24"/>
          <w:lang w:val="en-GB"/>
        </w:rPr>
      </w:pPr>
      <w:r w:rsidRPr="006C18E6">
        <w:rPr>
          <w:rFonts w:cstheme="minorHAnsi"/>
          <w:sz w:val="24"/>
          <w:szCs w:val="24"/>
        </w:rPr>
        <w:fldChar w:fldCharType="end"/>
      </w:r>
      <w:r w:rsidR="001D0918" w:rsidRPr="006C18E6">
        <w:rPr>
          <w:rFonts w:cstheme="minorHAnsi"/>
          <w:sz w:val="24"/>
          <w:szCs w:val="24"/>
        </w:rPr>
        <w:fldChar w:fldCharType="begin"/>
      </w:r>
      <w:r w:rsidR="001D0918" w:rsidRPr="006C18E6">
        <w:rPr>
          <w:rFonts w:cstheme="minorHAnsi"/>
          <w:sz w:val="24"/>
          <w:szCs w:val="24"/>
          <w:lang w:val="en-US"/>
        </w:rPr>
        <w:instrText xml:space="preserve"> HYPERLINK "https://www.espen.org/education2/nems" </w:instrText>
      </w:r>
      <w:r w:rsidR="001D0918" w:rsidRPr="006C18E6">
        <w:rPr>
          <w:rFonts w:cstheme="minorHAnsi"/>
          <w:sz w:val="24"/>
          <w:szCs w:val="24"/>
        </w:rPr>
        <w:fldChar w:fldCharType="separate"/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>Dissemination of ESPEN educational material for comprehensive nutrition teaching in medical schools</w:t>
      </w:r>
      <w:r w:rsidR="007F0362" w:rsidRPr="006C18E6">
        <w:rPr>
          <w:rStyle w:val="Hyperlink"/>
          <w:rFonts w:cstheme="minorHAnsi"/>
          <w:sz w:val="24"/>
          <w:szCs w:val="24"/>
          <w:lang w:val="en-US"/>
        </w:rPr>
        <w:t xml:space="preserve"> </w:t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>(NEMS)</w:t>
      </w:r>
    </w:p>
    <w:p w14:paraId="70D467CF" w14:textId="0EC4B980" w:rsidR="00D54C62" w:rsidRPr="006C18E6" w:rsidRDefault="001D0918" w:rsidP="00A02DB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Style w:val="Hyperlink"/>
          <w:rFonts w:cstheme="minorHAnsi"/>
          <w:iCs/>
          <w:sz w:val="24"/>
          <w:szCs w:val="24"/>
          <w:lang w:val="en-GB"/>
        </w:rPr>
      </w:pPr>
      <w:r w:rsidRPr="006C18E6">
        <w:rPr>
          <w:rFonts w:cstheme="minorHAnsi"/>
          <w:sz w:val="24"/>
          <w:szCs w:val="24"/>
        </w:rPr>
        <w:fldChar w:fldCharType="end"/>
      </w:r>
      <w:r w:rsidR="00657D61" w:rsidRPr="006C18E6">
        <w:rPr>
          <w:rFonts w:cstheme="minorHAnsi"/>
          <w:sz w:val="24"/>
          <w:szCs w:val="24"/>
        </w:rPr>
        <w:fldChar w:fldCharType="begin"/>
      </w:r>
      <w:r w:rsidRPr="006C18E6">
        <w:rPr>
          <w:rFonts w:cstheme="minorHAnsi"/>
          <w:sz w:val="24"/>
          <w:szCs w:val="24"/>
          <w:lang w:val="en-US"/>
        </w:rPr>
        <w:instrText>HYPERLINK "https://www.espen.org/activities/malnutrition-awareness-week"</w:instrText>
      </w:r>
      <w:r w:rsidR="00657D61" w:rsidRPr="006C18E6">
        <w:rPr>
          <w:rFonts w:cstheme="minorHAnsi"/>
          <w:sz w:val="24"/>
          <w:szCs w:val="24"/>
        </w:rPr>
        <w:fldChar w:fldCharType="separate"/>
      </w:r>
      <w:r w:rsidR="008E7680" w:rsidRPr="006C18E6">
        <w:rPr>
          <w:rStyle w:val="Hyperlink"/>
          <w:rFonts w:cstheme="minorHAnsi"/>
          <w:sz w:val="24"/>
          <w:szCs w:val="24"/>
          <w:lang w:val="en-US"/>
        </w:rPr>
        <w:t>Social media Campaign to raise awareness for disease related malnutrition and the importance on nutritional care</w:t>
      </w:r>
    </w:p>
    <w:p w14:paraId="1A994F26" w14:textId="39725487" w:rsidR="00D54C62" w:rsidRPr="006C18E6" w:rsidRDefault="00657D61" w:rsidP="00A02DB6">
      <w:pPr>
        <w:pStyle w:val="ListParagraph"/>
        <w:numPr>
          <w:ilvl w:val="0"/>
          <w:numId w:val="8"/>
        </w:numPr>
        <w:jc w:val="both"/>
        <w:rPr>
          <w:rStyle w:val="Hyperlink"/>
          <w:rFonts w:cstheme="minorHAnsi"/>
          <w:sz w:val="24"/>
          <w:szCs w:val="24"/>
          <w:lang w:val="en-GB"/>
        </w:rPr>
      </w:pPr>
      <w:r w:rsidRPr="006C18E6">
        <w:rPr>
          <w:rFonts w:cstheme="minorHAnsi"/>
          <w:sz w:val="24"/>
          <w:szCs w:val="24"/>
        </w:rPr>
        <w:fldChar w:fldCharType="end"/>
      </w:r>
      <w:r w:rsidRPr="006C18E6">
        <w:rPr>
          <w:rFonts w:cstheme="minorHAnsi"/>
          <w:sz w:val="24"/>
          <w:szCs w:val="24"/>
        </w:rPr>
        <w:fldChar w:fldCharType="begin"/>
      </w:r>
      <w:r w:rsidRPr="006C18E6">
        <w:rPr>
          <w:rFonts w:cstheme="minorHAnsi"/>
          <w:sz w:val="24"/>
          <w:szCs w:val="24"/>
          <w:lang w:val="en-US"/>
        </w:rPr>
        <w:instrText xml:space="preserve"> HYPERLINK "https://www.youtube.com/watch?v=ife8C2l0Chk&amp;list=PLQP0_E9oRjQwsehbD178DbgNWEk4WEbAc" </w:instrText>
      </w:r>
      <w:r w:rsidRPr="006C18E6">
        <w:rPr>
          <w:rFonts w:cstheme="minorHAnsi"/>
          <w:sz w:val="24"/>
          <w:szCs w:val="24"/>
        </w:rPr>
        <w:fldChar w:fldCharType="separate"/>
      </w:r>
      <w:r w:rsidR="00D54C62" w:rsidRPr="006C18E6">
        <w:rPr>
          <w:rStyle w:val="Hyperlink"/>
          <w:rFonts w:cstheme="minorHAnsi"/>
          <w:sz w:val="24"/>
          <w:szCs w:val="24"/>
          <w:lang w:val="en-US"/>
        </w:rPr>
        <w:t>Activities organized by the national Clinical Nutrition Societies worldwide (videos)</w:t>
      </w:r>
    </w:p>
    <w:p w14:paraId="49C166F7" w14:textId="26FCB8B4" w:rsidR="001D0918" w:rsidRDefault="00657D61" w:rsidP="00393DEB">
      <w:pPr>
        <w:pStyle w:val="ListParagraph"/>
        <w:spacing w:after="0" w:line="240" w:lineRule="auto"/>
        <w:jc w:val="both"/>
        <w:rPr>
          <w:rFonts w:cstheme="minorHAnsi"/>
          <w:b/>
          <w:bCs/>
          <w:szCs w:val="20"/>
          <w:lang w:val="en-GB"/>
        </w:rPr>
      </w:pPr>
      <w:r w:rsidRPr="006C18E6">
        <w:rPr>
          <w:rFonts w:cstheme="minorHAnsi"/>
          <w:sz w:val="24"/>
          <w:szCs w:val="24"/>
        </w:rPr>
        <w:lastRenderedPageBreak/>
        <w:fldChar w:fldCharType="end"/>
      </w:r>
      <w:r w:rsidR="00393DEB">
        <w:rPr>
          <w:rFonts w:cstheme="minorHAnsi"/>
          <w:b/>
          <w:bCs/>
          <w:szCs w:val="20"/>
          <w:lang w:val="en-GB"/>
        </w:rPr>
        <w:t xml:space="preserve"> </w:t>
      </w:r>
    </w:p>
    <w:p w14:paraId="1196327C" w14:textId="68C0DBE9" w:rsidR="007F0362" w:rsidRPr="00A02DB6" w:rsidRDefault="007F0362" w:rsidP="00A02DB6">
      <w:pPr>
        <w:spacing w:after="0" w:line="240" w:lineRule="auto"/>
        <w:jc w:val="both"/>
        <w:rPr>
          <w:rFonts w:cstheme="minorHAnsi"/>
          <w:b/>
          <w:bCs/>
          <w:szCs w:val="20"/>
          <w:lang w:val="en-GB"/>
        </w:rPr>
      </w:pPr>
      <w:r w:rsidRPr="00A02DB6">
        <w:rPr>
          <w:rFonts w:cstheme="minorHAnsi"/>
          <w:b/>
          <w:bCs/>
          <w:szCs w:val="20"/>
          <w:lang w:val="en-GB"/>
        </w:rPr>
        <w:t>Further Information</w:t>
      </w:r>
    </w:p>
    <w:p w14:paraId="272C1491" w14:textId="0F98252C" w:rsidR="007F0362" w:rsidRPr="00A02DB6" w:rsidRDefault="007F0362" w:rsidP="00A02DB6">
      <w:pPr>
        <w:spacing w:after="0" w:line="240" w:lineRule="auto"/>
        <w:jc w:val="both"/>
        <w:rPr>
          <w:rFonts w:cstheme="minorHAnsi"/>
          <w:szCs w:val="20"/>
          <w:lang w:val="en-GB"/>
        </w:rPr>
      </w:pPr>
      <w:r w:rsidRPr="00A02DB6">
        <w:rPr>
          <w:rFonts w:cstheme="minorHAnsi"/>
          <w:szCs w:val="20"/>
          <w:lang w:val="en-GB"/>
        </w:rPr>
        <w:t xml:space="preserve">European Society for Clinical Nutrition and Metabolism (ESPEN): </w:t>
      </w:r>
      <w:hyperlink r:id="rId17" w:history="1">
        <w:r w:rsidR="002A5B67" w:rsidRPr="00613899">
          <w:rPr>
            <w:rStyle w:val="Hyperlink"/>
            <w:rFonts w:cstheme="minorHAnsi"/>
            <w:szCs w:val="20"/>
            <w:lang w:val="en-GB"/>
          </w:rPr>
          <w:t>https://www.espen.org</w:t>
        </w:r>
      </w:hyperlink>
    </w:p>
    <w:p w14:paraId="1A6BAC82" w14:textId="04DF4655" w:rsidR="00EE3F5B" w:rsidRPr="00A02DB6" w:rsidRDefault="007F0362" w:rsidP="00A02DB6">
      <w:pPr>
        <w:spacing w:before="79" w:after="79" w:line="240" w:lineRule="atLeast"/>
        <w:jc w:val="both"/>
        <w:textAlignment w:val="baseline"/>
        <w:outlineLvl w:val="0"/>
        <w:rPr>
          <w:rFonts w:eastAsia="Times New Roman" w:cstheme="minorHAnsi"/>
          <w:b/>
          <w:bCs/>
          <w:color w:val="333333"/>
          <w:kern w:val="36"/>
          <w:szCs w:val="20"/>
          <w:lang w:val="en-IE" w:eastAsia="en-IE"/>
        </w:rPr>
      </w:pPr>
      <w:r w:rsidRPr="00A02DB6">
        <w:rPr>
          <w:rFonts w:cstheme="minorHAnsi"/>
          <w:color w:val="C00000"/>
          <w:szCs w:val="20"/>
          <w:lang w:val="en-GB"/>
        </w:rPr>
        <w:t xml:space="preserve">[XcountryX] </w:t>
      </w:r>
      <w:r w:rsidRPr="00A02DB6">
        <w:rPr>
          <w:rFonts w:cstheme="minorHAnsi"/>
          <w:szCs w:val="20"/>
          <w:lang w:val="en-GB"/>
        </w:rPr>
        <w:t xml:space="preserve">Society for Clinical Nutrition and Metabolism </w:t>
      </w:r>
      <w:r w:rsidRPr="00A02DB6">
        <w:rPr>
          <w:rFonts w:cstheme="minorHAnsi"/>
          <w:color w:val="C00000"/>
          <w:szCs w:val="20"/>
          <w:lang w:val="en-GB"/>
        </w:rPr>
        <w:t>[(XxSPEN): https://www.XXXXX.</w:t>
      </w:r>
    </w:p>
    <w:p w14:paraId="04808F61" w14:textId="77777777" w:rsidR="00FB010F" w:rsidRPr="00A02DB6" w:rsidRDefault="00FB010F" w:rsidP="00A02DB6">
      <w:pPr>
        <w:spacing w:after="0" w:line="240" w:lineRule="auto"/>
        <w:jc w:val="both"/>
        <w:rPr>
          <w:rFonts w:cstheme="minorHAnsi"/>
          <w:b/>
          <w:bCs/>
          <w:szCs w:val="20"/>
          <w:lang w:val="en-GB"/>
        </w:rPr>
      </w:pPr>
    </w:p>
    <w:p w14:paraId="0D1FD5AF" w14:textId="76518789" w:rsidR="00FB010F" w:rsidRPr="00F2321A" w:rsidRDefault="00BF76EE" w:rsidP="00A02D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i/>
          <w:lang w:val="en-GB"/>
        </w:rPr>
      </w:pPr>
      <w:r w:rsidRPr="001941B2">
        <w:rPr>
          <w:rFonts w:cstheme="minorHAnsi"/>
          <w:i/>
          <w:lang w:val="en-US"/>
        </w:rPr>
        <w:t xml:space="preserve">Guest JF, Panca M, Baeyens JP, de Man F, Ljungqvist O, Pichard C, Wait S, Wilson L. Health economic impact of managing patients following a community-based diagnosis of malnutrition in the UK. </w:t>
      </w:r>
      <w:r w:rsidRPr="00BF76EE">
        <w:rPr>
          <w:rFonts w:cstheme="minorHAnsi"/>
          <w:i/>
        </w:rPr>
        <w:t>Clin Nutr. 2011 Aug;30(4):422-9. doi: 10.1016/j.clnu.2011.02.002. Epub 2011 Mar 13. PMID: 21406315.</w:t>
      </w:r>
    </w:p>
    <w:p w14:paraId="6542BB4B" w14:textId="3BD5F7BA" w:rsidR="00BF0566" w:rsidRPr="00F2321A" w:rsidRDefault="00BF0566" w:rsidP="00A02D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i/>
          <w:lang w:val="en-GB"/>
        </w:rPr>
      </w:pPr>
      <w:r w:rsidRPr="001941B2">
        <w:rPr>
          <w:i/>
          <w:lang w:val="en-US"/>
        </w:rPr>
        <w:t xml:space="preserve">Tarantino S, Hiesmayr M et al.; nDay working group: nutritionDay Worldwide Annual Report 2019. </w:t>
      </w:r>
      <w:r w:rsidRPr="00F2321A">
        <w:rPr>
          <w:i/>
        </w:rPr>
        <w:t>Clin Nutr ESPEN. 2022 Jun;49:560-667. doi: 10.1016/j.clnesp.2022.01.001.</w:t>
      </w:r>
    </w:p>
    <w:p w14:paraId="35DD7B72" w14:textId="3B527951" w:rsidR="00F2321A" w:rsidRPr="001941B2" w:rsidRDefault="00675D98" w:rsidP="00F2321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i/>
          <w:lang w:val="en-US"/>
        </w:rPr>
      </w:pPr>
      <w:r w:rsidRPr="00F2321A">
        <w:rPr>
          <w:rFonts w:cstheme="minorHAnsi"/>
          <w:i/>
          <w:lang w:val="en-GB"/>
        </w:rPr>
        <w:t xml:space="preserve">Stratton RJ et al. Managing malnutrition to improve lives and save money. BAPEN, 2018. Available from: https://www.bapen.org.uk/resources-and-education/ publications-and-reports/malnutrition </w:t>
      </w:r>
    </w:p>
    <w:p w14:paraId="489F4992" w14:textId="7F67B673" w:rsidR="004E034D" w:rsidRPr="00227F2C" w:rsidRDefault="00F2321A" w:rsidP="00227F2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i/>
          <w:lang w:val="en-GB"/>
        </w:rPr>
      </w:pPr>
      <w:r w:rsidRPr="00227F2C">
        <w:rPr>
          <w:rFonts w:cstheme="minorHAnsi"/>
          <w:i/>
          <w:lang w:val="en-GB"/>
        </w:rPr>
        <w:t>Cuerda C, Schneider S, Van Gossum A. Clinical Nutrition education in medical schools: Results of an ESPEN survey. Clin Nutr 2017; 36: 915-6.</w:t>
      </w:r>
    </w:p>
    <w:p w14:paraId="7FB2223E" w14:textId="77777777" w:rsidR="00227F2C" w:rsidRDefault="00227F2C" w:rsidP="00227F2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i/>
          <w:lang w:val="en-GB"/>
        </w:rPr>
      </w:pPr>
      <w:r w:rsidRPr="00227F2C">
        <w:rPr>
          <w:rFonts w:cstheme="minorHAnsi"/>
          <w:i/>
          <w:lang w:val="en-GB"/>
        </w:rPr>
        <w:t xml:space="preserve">World Health Organization. Regional Office for Europe. (‎2023)‎. </w:t>
      </w:r>
    </w:p>
    <w:p w14:paraId="48CF57BB" w14:textId="184DE761" w:rsidR="00227F2C" w:rsidRPr="00227F2C" w:rsidRDefault="00227F2C" w:rsidP="00227F2C">
      <w:pPr>
        <w:pStyle w:val="ListParagraph"/>
        <w:spacing w:after="0" w:line="240" w:lineRule="auto"/>
        <w:jc w:val="both"/>
        <w:rPr>
          <w:rFonts w:cstheme="minorHAnsi"/>
          <w:i/>
          <w:lang w:val="en-GB"/>
        </w:rPr>
      </w:pPr>
      <w:r w:rsidRPr="00227F2C">
        <w:rPr>
          <w:rFonts w:cstheme="minorHAnsi"/>
          <w:i/>
          <w:lang w:val="en-GB"/>
        </w:rPr>
        <w:t>Disease-related malnutrition: a time for action. World Health Organization. Regional Office for Europe. https://iris.who.int/handle/10665/375033. License: CC BY-NC-SA 3.0 IGO</w:t>
      </w:r>
    </w:p>
    <w:sectPr w:rsidR="00227F2C" w:rsidRPr="00227F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5DD69" w14:textId="77777777" w:rsidR="00E5572C" w:rsidRDefault="00E5572C" w:rsidP="006C18E6">
      <w:pPr>
        <w:spacing w:after="0" w:line="240" w:lineRule="auto"/>
      </w:pPr>
      <w:r>
        <w:separator/>
      </w:r>
    </w:p>
  </w:endnote>
  <w:endnote w:type="continuationSeparator" w:id="0">
    <w:p w14:paraId="034CB7A8" w14:textId="77777777" w:rsidR="00E5572C" w:rsidRDefault="00E5572C" w:rsidP="006C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EBE24" w14:textId="77777777" w:rsidR="00E5572C" w:rsidRDefault="00E5572C" w:rsidP="006C18E6">
      <w:pPr>
        <w:spacing w:after="0" w:line="240" w:lineRule="auto"/>
      </w:pPr>
      <w:r>
        <w:separator/>
      </w:r>
    </w:p>
  </w:footnote>
  <w:footnote w:type="continuationSeparator" w:id="0">
    <w:p w14:paraId="6B1B177C" w14:textId="77777777" w:rsidR="00E5572C" w:rsidRDefault="00E5572C" w:rsidP="006C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292B"/>
    <w:multiLevelType w:val="hybridMultilevel"/>
    <w:tmpl w:val="3B6AA5A0"/>
    <w:lvl w:ilvl="0" w:tplc="F76A5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06402"/>
    <w:multiLevelType w:val="hybridMultilevel"/>
    <w:tmpl w:val="ED602A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D4D18"/>
    <w:multiLevelType w:val="hybridMultilevel"/>
    <w:tmpl w:val="B9466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0530A"/>
    <w:multiLevelType w:val="hybridMultilevel"/>
    <w:tmpl w:val="B0E6FA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65F75"/>
    <w:multiLevelType w:val="hybridMultilevel"/>
    <w:tmpl w:val="BF3281D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BB1280"/>
    <w:multiLevelType w:val="hybridMultilevel"/>
    <w:tmpl w:val="C77ED4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717A4"/>
    <w:multiLevelType w:val="multilevel"/>
    <w:tmpl w:val="5D98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270C50"/>
    <w:multiLevelType w:val="hybridMultilevel"/>
    <w:tmpl w:val="209099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9E"/>
    <w:rsid w:val="00007820"/>
    <w:rsid w:val="0001382A"/>
    <w:rsid w:val="000266CE"/>
    <w:rsid w:val="00031426"/>
    <w:rsid w:val="00032086"/>
    <w:rsid w:val="000336C0"/>
    <w:rsid w:val="00050F0E"/>
    <w:rsid w:val="00053652"/>
    <w:rsid w:val="00055AFA"/>
    <w:rsid w:val="000626FF"/>
    <w:rsid w:val="000D562E"/>
    <w:rsid w:val="000E080E"/>
    <w:rsid w:val="000E28DF"/>
    <w:rsid w:val="000F4692"/>
    <w:rsid w:val="0016417E"/>
    <w:rsid w:val="001941B2"/>
    <w:rsid w:val="001A687C"/>
    <w:rsid w:val="001B4018"/>
    <w:rsid w:val="001D0918"/>
    <w:rsid w:val="001E688C"/>
    <w:rsid w:val="001F5F5F"/>
    <w:rsid w:val="002011D5"/>
    <w:rsid w:val="00205E3E"/>
    <w:rsid w:val="002163D8"/>
    <w:rsid w:val="00227F2C"/>
    <w:rsid w:val="0024143F"/>
    <w:rsid w:val="00253669"/>
    <w:rsid w:val="00276CD8"/>
    <w:rsid w:val="0028619C"/>
    <w:rsid w:val="00286F6B"/>
    <w:rsid w:val="002A5B67"/>
    <w:rsid w:val="002B6671"/>
    <w:rsid w:val="002C59E9"/>
    <w:rsid w:val="002E1582"/>
    <w:rsid w:val="00313065"/>
    <w:rsid w:val="00327E5C"/>
    <w:rsid w:val="00331880"/>
    <w:rsid w:val="00337526"/>
    <w:rsid w:val="00352AC9"/>
    <w:rsid w:val="00363C5F"/>
    <w:rsid w:val="0036471D"/>
    <w:rsid w:val="00376D85"/>
    <w:rsid w:val="00393DEB"/>
    <w:rsid w:val="00394EFA"/>
    <w:rsid w:val="003C684E"/>
    <w:rsid w:val="004035F5"/>
    <w:rsid w:val="00412BC9"/>
    <w:rsid w:val="00434EA9"/>
    <w:rsid w:val="00447D46"/>
    <w:rsid w:val="00464810"/>
    <w:rsid w:val="00471901"/>
    <w:rsid w:val="00472B51"/>
    <w:rsid w:val="004B7DFD"/>
    <w:rsid w:val="004C6EB4"/>
    <w:rsid w:val="004E034D"/>
    <w:rsid w:val="00516A91"/>
    <w:rsid w:val="00521B54"/>
    <w:rsid w:val="00530093"/>
    <w:rsid w:val="00530BF7"/>
    <w:rsid w:val="005427D9"/>
    <w:rsid w:val="0056429E"/>
    <w:rsid w:val="00577295"/>
    <w:rsid w:val="005875CA"/>
    <w:rsid w:val="005E635F"/>
    <w:rsid w:val="005F77FA"/>
    <w:rsid w:val="006065E3"/>
    <w:rsid w:val="006169D8"/>
    <w:rsid w:val="006555B3"/>
    <w:rsid w:val="00657D61"/>
    <w:rsid w:val="00672A52"/>
    <w:rsid w:val="00675D98"/>
    <w:rsid w:val="006A1E87"/>
    <w:rsid w:val="006B26D2"/>
    <w:rsid w:val="006C18E6"/>
    <w:rsid w:val="006C7F64"/>
    <w:rsid w:val="006D50AC"/>
    <w:rsid w:val="006D7CFE"/>
    <w:rsid w:val="006F5909"/>
    <w:rsid w:val="00720BF5"/>
    <w:rsid w:val="0074031B"/>
    <w:rsid w:val="00740C10"/>
    <w:rsid w:val="00743AE1"/>
    <w:rsid w:val="00760739"/>
    <w:rsid w:val="0076268D"/>
    <w:rsid w:val="00782C99"/>
    <w:rsid w:val="00783A22"/>
    <w:rsid w:val="0079702A"/>
    <w:rsid w:val="007A159F"/>
    <w:rsid w:val="007A2C1A"/>
    <w:rsid w:val="007A3102"/>
    <w:rsid w:val="007A55DF"/>
    <w:rsid w:val="007F0362"/>
    <w:rsid w:val="008255A2"/>
    <w:rsid w:val="00834DDC"/>
    <w:rsid w:val="008B15B0"/>
    <w:rsid w:val="008B7576"/>
    <w:rsid w:val="008E7680"/>
    <w:rsid w:val="008F673A"/>
    <w:rsid w:val="0091267A"/>
    <w:rsid w:val="00921A5B"/>
    <w:rsid w:val="00965E43"/>
    <w:rsid w:val="009868F9"/>
    <w:rsid w:val="009B4A37"/>
    <w:rsid w:val="009B70D4"/>
    <w:rsid w:val="009D390F"/>
    <w:rsid w:val="00A02DB6"/>
    <w:rsid w:val="00A22CAA"/>
    <w:rsid w:val="00A56143"/>
    <w:rsid w:val="00A85810"/>
    <w:rsid w:val="00AA7AD5"/>
    <w:rsid w:val="00AB170D"/>
    <w:rsid w:val="00AD1B66"/>
    <w:rsid w:val="00AD1C87"/>
    <w:rsid w:val="00AD4B33"/>
    <w:rsid w:val="00B13A50"/>
    <w:rsid w:val="00B20B8A"/>
    <w:rsid w:val="00B300DA"/>
    <w:rsid w:val="00B328FA"/>
    <w:rsid w:val="00B576F0"/>
    <w:rsid w:val="00B80F04"/>
    <w:rsid w:val="00B926CB"/>
    <w:rsid w:val="00B938F4"/>
    <w:rsid w:val="00B93DBE"/>
    <w:rsid w:val="00BA6BD9"/>
    <w:rsid w:val="00BF0566"/>
    <w:rsid w:val="00BF76EE"/>
    <w:rsid w:val="00C15D11"/>
    <w:rsid w:val="00C15FC7"/>
    <w:rsid w:val="00C23BC3"/>
    <w:rsid w:val="00C33056"/>
    <w:rsid w:val="00C33ADF"/>
    <w:rsid w:val="00C56234"/>
    <w:rsid w:val="00C915B1"/>
    <w:rsid w:val="00CA0552"/>
    <w:rsid w:val="00CD0464"/>
    <w:rsid w:val="00CF4C17"/>
    <w:rsid w:val="00D54C62"/>
    <w:rsid w:val="00D57F07"/>
    <w:rsid w:val="00D640B4"/>
    <w:rsid w:val="00D7097F"/>
    <w:rsid w:val="00D80D01"/>
    <w:rsid w:val="00DA096D"/>
    <w:rsid w:val="00DA5535"/>
    <w:rsid w:val="00DD45A5"/>
    <w:rsid w:val="00DE5A55"/>
    <w:rsid w:val="00DF5126"/>
    <w:rsid w:val="00E26B68"/>
    <w:rsid w:val="00E539B2"/>
    <w:rsid w:val="00E5572C"/>
    <w:rsid w:val="00E83D94"/>
    <w:rsid w:val="00E96BE7"/>
    <w:rsid w:val="00EC611A"/>
    <w:rsid w:val="00EE3F5B"/>
    <w:rsid w:val="00EE7D51"/>
    <w:rsid w:val="00F02D6E"/>
    <w:rsid w:val="00F2321A"/>
    <w:rsid w:val="00F33CB4"/>
    <w:rsid w:val="00FB010F"/>
    <w:rsid w:val="00FB7EE5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B4482F"/>
  <w15:chartTrackingRefBased/>
  <w15:docId w15:val="{261338C2-F1D5-4267-AB0C-D879D9B7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A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7D46"/>
    <w:rPr>
      <w:color w:val="0563C1" w:themeColor="hyperlink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68F9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34EA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93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38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8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8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8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B6671"/>
    <w:pPr>
      <w:spacing w:after="0" w:line="240" w:lineRule="auto"/>
    </w:p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516A9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F056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875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1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8E6"/>
  </w:style>
  <w:style w:type="paragraph" w:styleId="Footer">
    <w:name w:val="footer"/>
    <w:basedOn w:val="Normal"/>
    <w:link w:val="FooterChar"/>
    <w:uiPriority w:val="99"/>
    <w:unhideWhenUsed/>
    <w:rsid w:val="006C1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8E6"/>
  </w:style>
  <w:style w:type="character" w:styleId="Emphasis">
    <w:name w:val="Emphasis"/>
    <w:basedOn w:val="DefaultParagraphFont"/>
    <w:uiPriority w:val="20"/>
    <w:qFormat/>
    <w:rsid w:val="00393D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55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01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597421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2103993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003973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076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851592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479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69552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839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473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3603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906988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39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nutritionDay.o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spen.org/activities/malnutrition-awareness-week" TargetMode="External"/><Relationship Id="rId12" Type="http://schemas.openxmlformats.org/officeDocument/2006/relationships/hyperlink" Target="https://european-nutrition.org/enha/" TargetMode="External"/><Relationship Id="rId17" Type="http://schemas.openxmlformats.org/officeDocument/2006/relationships/hyperlink" Target="https://www.espen.org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rassociety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spen.org/education/malnutrition-awareness-week" TargetMode="External"/><Relationship Id="rId10" Type="http://schemas.openxmlformats.org/officeDocument/2006/relationships/hyperlink" Target="https://www.eugms.org/hom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spen.org/activities/malnutrition-awareness-week" TargetMode="External"/><Relationship Id="rId14" Type="http://schemas.openxmlformats.org/officeDocument/2006/relationships/hyperlink" Target="https://www.espen.org/component/content/article/277-manifesto-for-the-implementation-of-nutrition-education-released-by-rocco-barazzoni-maurizio-muscaritoli-and-cristina-cuerda?catid=30&amp;Itemid=10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Silvia</cp:lastModifiedBy>
  <cp:revision>3</cp:revision>
  <dcterms:created xsi:type="dcterms:W3CDTF">2025-03-05T11:09:00Z</dcterms:created>
  <dcterms:modified xsi:type="dcterms:W3CDTF">2025-03-05T11:16:00Z</dcterms:modified>
</cp:coreProperties>
</file>