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8AA01" w14:textId="478B80B2" w:rsidR="009D6880" w:rsidRDefault="00115AF9">
      <w:pPr>
        <w:pStyle w:val="Kop1"/>
        <w:keepNext w:val="0"/>
        <w:keepLines w:val="0"/>
        <w:spacing w:after="240"/>
        <w:jc w:val="center"/>
        <w:rPr>
          <w:rFonts w:asciiTheme="minorHAnsi" w:hAnsiTheme="minorHAnsi" w:cstheme="minorHAnsi"/>
          <w:color w:val="002060"/>
          <w:sz w:val="32"/>
          <w:szCs w:val="32"/>
        </w:rPr>
      </w:pPr>
      <w:r>
        <w:fldChar w:fldCharType="begin"/>
      </w:r>
      <w:r>
        <w:instrText xml:space="preserve"> INCLUDEPICTURE "https://www.espen.org/images/ESPEN/espen.png"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4DD4FCD6" wp14:editId="7EF48537">
            <wp:extent cx="1232263" cy="404291"/>
            <wp:effectExtent l="0" t="0" r="0" b="2540"/>
            <wp:docPr id="859549662" name="Afbeelding 1" descr="ESPEN - The European Society for Clinical Nutrition and Metabolis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SPEN - The European Society for Clinical Nutrition and Metabolism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7123" cy="432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7A1FA5CE" w14:textId="77777777" w:rsidR="00524B7D" w:rsidRDefault="00E44F70">
      <w:pPr>
        <w:pStyle w:val="Kop1"/>
        <w:keepNext w:val="0"/>
        <w:keepLines w:val="0"/>
        <w:spacing w:after="240"/>
        <w:jc w:val="center"/>
        <w:rPr>
          <w:rFonts w:asciiTheme="minorHAnsi" w:hAnsiTheme="minorHAnsi" w:cstheme="minorHAnsi"/>
          <w:color w:val="002060"/>
          <w:sz w:val="32"/>
          <w:szCs w:val="32"/>
        </w:rPr>
      </w:pPr>
      <w:r w:rsidRPr="007813A9">
        <w:rPr>
          <w:rFonts w:asciiTheme="minorHAnsi" w:hAnsiTheme="minorHAnsi" w:cstheme="minorHAnsi"/>
          <w:color w:val="002060"/>
          <w:sz w:val="32"/>
          <w:szCs w:val="32"/>
        </w:rPr>
        <w:t>Application for becoming an Associate Editor for</w:t>
      </w:r>
      <w:r w:rsidR="007813A9" w:rsidRPr="007813A9">
        <w:rPr>
          <w:rFonts w:asciiTheme="minorHAnsi" w:hAnsiTheme="minorHAnsi" w:cstheme="minorHAnsi"/>
          <w:color w:val="002060"/>
          <w:sz w:val="32"/>
          <w:szCs w:val="32"/>
        </w:rPr>
        <w:t xml:space="preserve"> </w:t>
      </w:r>
    </w:p>
    <w:p w14:paraId="7FEFE2D0" w14:textId="4E81F2EA" w:rsidR="00AA402D" w:rsidRPr="007813A9" w:rsidRDefault="00E44F70">
      <w:pPr>
        <w:pStyle w:val="Kop1"/>
        <w:keepNext w:val="0"/>
        <w:keepLines w:val="0"/>
        <w:spacing w:after="240"/>
        <w:jc w:val="center"/>
        <w:rPr>
          <w:rFonts w:asciiTheme="minorHAnsi" w:hAnsiTheme="minorHAnsi" w:cstheme="minorHAnsi"/>
          <w:color w:val="002060"/>
          <w:sz w:val="32"/>
          <w:szCs w:val="32"/>
        </w:rPr>
      </w:pPr>
      <w:r w:rsidRPr="007813A9">
        <w:rPr>
          <w:rFonts w:asciiTheme="minorHAnsi" w:hAnsiTheme="minorHAnsi" w:cstheme="minorHAnsi"/>
          <w:color w:val="002060"/>
          <w:sz w:val="32"/>
          <w:szCs w:val="32"/>
        </w:rPr>
        <w:t xml:space="preserve">Clinical Nutrition </w:t>
      </w:r>
      <w:r w:rsidR="004C7EA4">
        <w:rPr>
          <w:rFonts w:asciiTheme="minorHAnsi" w:hAnsiTheme="minorHAnsi" w:cstheme="minorHAnsi"/>
          <w:color w:val="002060"/>
          <w:sz w:val="32"/>
          <w:szCs w:val="32"/>
        </w:rPr>
        <w:t>Open Science</w:t>
      </w:r>
    </w:p>
    <w:p w14:paraId="30DD4B63" w14:textId="7245E5B1" w:rsidR="00AA402D" w:rsidRPr="007813A9" w:rsidRDefault="004C7EA4" w:rsidP="00115AF9">
      <w:pPr>
        <w:spacing w:before="120" w:after="120"/>
        <w:jc w:val="center"/>
        <w:rPr>
          <w:rFonts w:asciiTheme="minorHAnsi" w:hAnsiTheme="minorHAnsi" w:cstheme="minorHAnsi"/>
        </w:rPr>
      </w:pPr>
      <w:r>
        <w:fldChar w:fldCharType="begin"/>
      </w:r>
      <w:r>
        <w:instrText xml:space="preserve"> INCLUDEPICTURE "https://ars.els-cdn.com/content/image/X26672685.jpg"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7E89B2DB" wp14:editId="4FB5C78B">
            <wp:extent cx="1020278" cy="1360334"/>
            <wp:effectExtent l="0" t="0" r="0" b="0"/>
            <wp:docPr id="1147406220" name="Afbeelding 2" descr="Go to journal home page - Clinical Nutrition Open Sci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o to journal home page - Clinical Nutrition Open Scienc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493" cy="1412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 w:rsidR="00115AF9">
        <w:fldChar w:fldCharType="begin"/>
      </w:r>
      <w:r w:rsidR="00115AF9">
        <w:instrText xml:space="preserve"> INCLUDEPICTURE "https://ars.els-cdn.com/content/image/X24054577.jpg" \* MERGEFORMATINET </w:instrText>
      </w:r>
      <w:r w:rsidR="00115AF9">
        <w:fldChar w:fldCharType="separate"/>
      </w:r>
      <w:r w:rsidR="00115AF9">
        <w:fldChar w:fldCharType="end"/>
      </w:r>
      <w:r w:rsidR="00115AF9" w:rsidRPr="00115AF9">
        <w:t xml:space="preserve"> </w:t>
      </w:r>
      <w:r w:rsidR="00115AF9">
        <w:fldChar w:fldCharType="begin"/>
      </w:r>
      <w:r w:rsidR="00115AF9">
        <w:instrText xml:space="preserve"> INCLUDEPICTURE "https://ars.els-cdn.com/content/image/X26672685.jpg" \* MERGEFORMATINET </w:instrText>
      </w:r>
      <w:r w:rsidR="00115AF9">
        <w:fldChar w:fldCharType="separate"/>
      </w:r>
      <w:r w:rsidR="00115AF9">
        <w:fldChar w:fldCharType="end"/>
      </w:r>
    </w:p>
    <w:p w14:paraId="34A1D82D" w14:textId="2B24DF3C" w:rsidR="00AA402D" w:rsidRPr="007813A9" w:rsidRDefault="00E44F70">
      <w:pPr>
        <w:spacing w:before="120" w:after="120"/>
        <w:rPr>
          <w:rFonts w:asciiTheme="minorHAnsi" w:hAnsiTheme="minorHAnsi" w:cstheme="minorHAnsi"/>
        </w:rPr>
      </w:pPr>
      <w:r w:rsidRPr="007813A9">
        <w:rPr>
          <w:rFonts w:asciiTheme="minorHAnsi" w:hAnsiTheme="minorHAnsi" w:cstheme="minorHAnsi"/>
        </w:rPr>
        <w:t>The European Society for Clinical Nutrition and Metabolism (ESPEN) is pleased to announce a new call for applicants to become an Associate Editor (AE) for Clinical Nutrition</w:t>
      </w:r>
      <w:r w:rsidR="00524B7D">
        <w:rPr>
          <w:rFonts w:asciiTheme="minorHAnsi" w:hAnsiTheme="minorHAnsi" w:cstheme="minorHAnsi"/>
        </w:rPr>
        <w:t xml:space="preserve"> </w:t>
      </w:r>
      <w:r w:rsidR="004C7EA4">
        <w:rPr>
          <w:rFonts w:asciiTheme="minorHAnsi" w:hAnsiTheme="minorHAnsi" w:cstheme="minorHAnsi"/>
        </w:rPr>
        <w:t>Open Science</w:t>
      </w:r>
      <w:r w:rsidR="00524B7D">
        <w:rPr>
          <w:rFonts w:asciiTheme="minorHAnsi" w:hAnsiTheme="minorHAnsi" w:cstheme="minorHAnsi"/>
        </w:rPr>
        <w:t>.</w:t>
      </w:r>
      <w:r w:rsidRPr="007813A9">
        <w:rPr>
          <w:rFonts w:asciiTheme="minorHAnsi" w:hAnsiTheme="minorHAnsi" w:cstheme="minorHAnsi"/>
        </w:rPr>
        <w:t xml:space="preserve"> </w:t>
      </w:r>
    </w:p>
    <w:p w14:paraId="50E837A3" w14:textId="77777777" w:rsidR="00AA402D" w:rsidRPr="007813A9" w:rsidRDefault="00E44F70">
      <w:pPr>
        <w:spacing w:before="120" w:after="120"/>
        <w:rPr>
          <w:rFonts w:asciiTheme="minorHAnsi" w:hAnsiTheme="minorHAnsi" w:cstheme="minorHAnsi"/>
        </w:rPr>
      </w:pPr>
      <w:r w:rsidRPr="007813A9">
        <w:rPr>
          <w:rFonts w:asciiTheme="minorHAnsi" w:hAnsiTheme="minorHAnsi" w:cstheme="minorHAnsi"/>
          <w:u w:val="single"/>
        </w:rPr>
        <w:t>Eligibility for applicants</w:t>
      </w:r>
    </w:p>
    <w:p w14:paraId="77AB3863" w14:textId="77777777" w:rsidR="00AA402D" w:rsidRPr="009D6880" w:rsidRDefault="00E44F70" w:rsidP="009D6880">
      <w:pPr>
        <w:pStyle w:val="Lijstalinea"/>
        <w:numPr>
          <w:ilvl w:val="0"/>
          <w:numId w:val="4"/>
        </w:numPr>
        <w:spacing w:before="240" w:after="120"/>
        <w:rPr>
          <w:rFonts w:asciiTheme="minorHAnsi" w:hAnsiTheme="minorHAnsi" w:cstheme="minorHAnsi"/>
        </w:rPr>
      </w:pPr>
      <w:r w:rsidRPr="009D6880">
        <w:rPr>
          <w:rFonts w:asciiTheme="minorHAnsi" w:hAnsiTheme="minorHAnsi" w:cstheme="minorHAnsi"/>
        </w:rPr>
        <w:t>Must be a minimum of 5 years after obtaining a PhD and/or MD</w:t>
      </w:r>
    </w:p>
    <w:p w14:paraId="7E9F1570" w14:textId="77777777" w:rsidR="00AA402D" w:rsidRPr="009D6880" w:rsidRDefault="00E44F70" w:rsidP="009D6880">
      <w:pPr>
        <w:pStyle w:val="Lijstalinea"/>
        <w:numPr>
          <w:ilvl w:val="0"/>
          <w:numId w:val="4"/>
        </w:numPr>
        <w:spacing w:before="120" w:after="120"/>
        <w:rPr>
          <w:rFonts w:asciiTheme="minorHAnsi" w:hAnsiTheme="minorHAnsi" w:cstheme="minorHAnsi"/>
        </w:rPr>
      </w:pPr>
      <w:r w:rsidRPr="009D6880">
        <w:rPr>
          <w:rFonts w:asciiTheme="minorHAnsi" w:hAnsiTheme="minorHAnsi" w:cstheme="minorHAnsi"/>
        </w:rPr>
        <w:t>Must have clinical and/or research experience in Clinical or Experimental Nutrition, Metabolism, or related areas</w:t>
      </w:r>
    </w:p>
    <w:p w14:paraId="3806640C" w14:textId="77777777" w:rsidR="00AA402D" w:rsidRPr="009D6880" w:rsidRDefault="00E44F70" w:rsidP="009D6880">
      <w:pPr>
        <w:pStyle w:val="Lijstalinea"/>
        <w:numPr>
          <w:ilvl w:val="0"/>
          <w:numId w:val="4"/>
        </w:numPr>
        <w:spacing w:before="120" w:after="240"/>
        <w:rPr>
          <w:rFonts w:asciiTheme="minorHAnsi" w:hAnsiTheme="minorHAnsi" w:cstheme="minorHAnsi"/>
        </w:rPr>
      </w:pPr>
      <w:r w:rsidRPr="009D6880">
        <w:rPr>
          <w:rFonts w:asciiTheme="minorHAnsi" w:hAnsiTheme="minorHAnsi" w:cstheme="minorHAnsi"/>
        </w:rPr>
        <w:t>The applicants could be clinicians, translational or basic scientists, or nutrition-related health care professionals (e.g., nurses, dietitians, pharmacists, etc.).</w:t>
      </w:r>
    </w:p>
    <w:p w14:paraId="6AB5A149" w14:textId="77777777" w:rsidR="00AA402D" w:rsidRPr="007813A9" w:rsidRDefault="00E44F70">
      <w:pPr>
        <w:spacing w:before="120" w:after="120"/>
        <w:rPr>
          <w:rFonts w:asciiTheme="minorHAnsi" w:hAnsiTheme="minorHAnsi" w:cstheme="minorHAnsi"/>
        </w:rPr>
      </w:pPr>
      <w:r w:rsidRPr="007813A9">
        <w:rPr>
          <w:rFonts w:asciiTheme="minorHAnsi" w:hAnsiTheme="minorHAnsi" w:cstheme="minorHAnsi"/>
        </w:rPr>
        <w:t>Appointments will be for three years and renewable, subject to performance.</w:t>
      </w:r>
    </w:p>
    <w:p w14:paraId="54F96721" w14:textId="76E76945" w:rsidR="00AA402D" w:rsidRPr="007813A9" w:rsidRDefault="00E44F70">
      <w:pPr>
        <w:spacing w:before="120" w:after="120"/>
        <w:rPr>
          <w:rFonts w:asciiTheme="minorHAnsi" w:hAnsiTheme="minorHAnsi" w:cstheme="minorHAnsi"/>
        </w:rPr>
      </w:pPr>
      <w:r w:rsidRPr="009D6880">
        <w:rPr>
          <w:rFonts w:asciiTheme="minorHAnsi" w:hAnsiTheme="minorHAnsi" w:cstheme="minorHAnsi"/>
          <w:u w:val="single"/>
        </w:rPr>
        <w:t>Expectations</w:t>
      </w:r>
      <w:r w:rsidRPr="007813A9">
        <w:rPr>
          <w:rFonts w:asciiTheme="minorHAnsi" w:hAnsiTheme="minorHAnsi" w:cstheme="minorHAnsi"/>
        </w:rPr>
        <w:t xml:space="preserve"> of being a member of the Board of Associate Editors of CN </w:t>
      </w:r>
      <w:r w:rsidR="004C7EA4">
        <w:rPr>
          <w:rFonts w:asciiTheme="minorHAnsi" w:hAnsiTheme="minorHAnsi" w:cstheme="minorHAnsi"/>
        </w:rPr>
        <w:t>Open Science</w:t>
      </w:r>
      <w:r w:rsidR="00524B7D">
        <w:rPr>
          <w:rFonts w:asciiTheme="minorHAnsi" w:hAnsiTheme="minorHAnsi" w:cstheme="minorHAnsi"/>
        </w:rPr>
        <w:t xml:space="preserve"> </w:t>
      </w:r>
      <w:r w:rsidRPr="007813A9">
        <w:rPr>
          <w:rFonts w:asciiTheme="minorHAnsi" w:hAnsiTheme="minorHAnsi" w:cstheme="minorHAnsi"/>
        </w:rPr>
        <w:t>are to:</w:t>
      </w:r>
    </w:p>
    <w:p w14:paraId="7EF62F42" w14:textId="77777777" w:rsidR="00AA402D" w:rsidRPr="009D6880" w:rsidRDefault="00E44F70" w:rsidP="009D6880">
      <w:pPr>
        <w:pStyle w:val="Lijstalinea"/>
        <w:numPr>
          <w:ilvl w:val="0"/>
          <w:numId w:val="5"/>
        </w:numPr>
        <w:spacing w:before="240" w:after="120"/>
        <w:rPr>
          <w:rFonts w:asciiTheme="minorHAnsi" w:hAnsiTheme="minorHAnsi" w:cstheme="minorHAnsi"/>
        </w:rPr>
      </w:pPr>
      <w:r w:rsidRPr="009D6880">
        <w:rPr>
          <w:rFonts w:asciiTheme="minorHAnsi" w:hAnsiTheme="minorHAnsi" w:cstheme="minorHAnsi"/>
        </w:rPr>
        <w:t>Attend the yearly virtual meeting with the Editor(s) in Chief, Associate Editor(s), and Managing Editor(s)</w:t>
      </w:r>
    </w:p>
    <w:p w14:paraId="457FE1C0" w14:textId="24346789" w:rsidR="00AA402D" w:rsidRPr="009D6880" w:rsidRDefault="00E44F70" w:rsidP="009D6880">
      <w:pPr>
        <w:pStyle w:val="Lijstalinea"/>
        <w:numPr>
          <w:ilvl w:val="0"/>
          <w:numId w:val="5"/>
        </w:numPr>
        <w:spacing w:before="120" w:after="120"/>
        <w:rPr>
          <w:rFonts w:asciiTheme="minorHAnsi" w:hAnsiTheme="minorHAnsi" w:cstheme="minorHAnsi"/>
        </w:rPr>
      </w:pPr>
      <w:r w:rsidRPr="009D6880">
        <w:rPr>
          <w:rFonts w:asciiTheme="minorHAnsi" w:hAnsiTheme="minorHAnsi" w:cstheme="minorHAnsi"/>
        </w:rPr>
        <w:t xml:space="preserve">Handle at least </w:t>
      </w:r>
      <w:r w:rsidR="00F46782">
        <w:rPr>
          <w:rFonts w:asciiTheme="minorHAnsi" w:hAnsiTheme="minorHAnsi" w:cstheme="minorHAnsi"/>
        </w:rPr>
        <w:t xml:space="preserve">30 </w:t>
      </w:r>
      <w:r w:rsidRPr="009D6880">
        <w:rPr>
          <w:rFonts w:asciiTheme="minorHAnsi" w:hAnsiTheme="minorHAnsi" w:cstheme="minorHAnsi"/>
        </w:rPr>
        <w:t xml:space="preserve">articles per year for CN </w:t>
      </w:r>
      <w:r w:rsidR="004C7EA4">
        <w:rPr>
          <w:rFonts w:asciiTheme="minorHAnsi" w:hAnsiTheme="minorHAnsi" w:cstheme="minorHAnsi"/>
        </w:rPr>
        <w:t>Open Science</w:t>
      </w:r>
      <w:r w:rsidR="00524B7D">
        <w:rPr>
          <w:rFonts w:asciiTheme="minorHAnsi" w:hAnsiTheme="minorHAnsi" w:cstheme="minorHAnsi"/>
        </w:rPr>
        <w:t xml:space="preserve"> </w:t>
      </w:r>
      <w:r w:rsidRPr="009D6880">
        <w:rPr>
          <w:rFonts w:asciiTheme="minorHAnsi" w:hAnsiTheme="minorHAnsi" w:cstheme="minorHAnsi"/>
        </w:rPr>
        <w:t>and review articles in case of reviewers’ unavailability</w:t>
      </w:r>
    </w:p>
    <w:p w14:paraId="56045672" w14:textId="77777777" w:rsidR="00AA402D" w:rsidRPr="009D6880" w:rsidRDefault="00E44F70" w:rsidP="009D6880">
      <w:pPr>
        <w:pStyle w:val="Lijstalinea"/>
        <w:numPr>
          <w:ilvl w:val="0"/>
          <w:numId w:val="5"/>
        </w:numPr>
        <w:spacing w:before="120" w:after="240"/>
        <w:rPr>
          <w:rFonts w:asciiTheme="minorHAnsi" w:hAnsiTheme="minorHAnsi" w:cstheme="minorHAnsi"/>
        </w:rPr>
      </w:pPr>
      <w:r w:rsidRPr="009D6880">
        <w:rPr>
          <w:rFonts w:asciiTheme="minorHAnsi" w:hAnsiTheme="minorHAnsi" w:cstheme="minorHAnsi"/>
        </w:rPr>
        <w:t>Be available for advice when requested by the Editors in Chief.</w:t>
      </w:r>
    </w:p>
    <w:p w14:paraId="36F9E979" w14:textId="5783EBB4" w:rsidR="00AA402D" w:rsidRPr="007813A9" w:rsidRDefault="00FE0E16">
      <w:pPr>
        <w:spacing w:before="120"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Associate editors will have free access to Science Direct and 50%</w:t>
      </w:r>
      <w:r w:rsidR="008C45EA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discount in the registration to the ESPEN Congresses. </w:t>
      </w:r>
      <w:r w:rsidR="00E44F70" w:rsidRPr="007813A9">
        <w:rPr>
          <w:rFonts w:asciiTheme="minorHAnsi" w:hAnsiTheme="minorHAnsi" w:cstheme="minorHAnsi"/>
        </w:rPr>
        <w:t xml:space="preserve">Interested parties should complete the Application for becoming an Associate Editor for CN, (see below). Applications must be </w:t>
      </w:r>
      <w:r w:rsidR="00340F0A" w:rsidRPr="007813A9">
        <w:rPr>
          <w:rFonts w:asciiTheme="minorHAnsi" w:hAnsiTheme="minorHAnsi" w:cstheme="minorHAnsi"/>
        </w:rPr>
        <w:t xml:space="preserve">to </w:t>
      </w:r>
      <w:r w:rsidR="00340F0A">
        <w:rPr>
          <w:rFonts w:asciiTheme="minorHAnsi" w:hAnsiTheme="minorHAnsi" w:cstheme="minorHAnsi"/>
        </w:rPr>
        <w:t>the</w:t>
      </w:r>
      <w:r w:rsidR="00340F0A" w:rsidRPr="002405EE">
        <w:rPr>
          <w:rFonts w:asciiTheme="minorHAnsi" w:hAnsiTheme="minorHAnsi" w:cstheme="minorHAnsi"/>
        </w:rPr>
        <w:t xml:space="preserve"> Editor-in-Chief, Clinical Nutrition</w:t>
      </w:r>
      <w:r w:rsidR="00340F0A">
        <w:rPr>
          <w:rFonts w:asciiTheme="minorHAnsi" w:hAnsiTheme="minorHAnsi" w:cstheme="minorHAnsi"/>
        </w:rPr>
        <w:t xml:space="preserve"> Open Science</w:t>
      </w:r>
      <w:r w:rsidR="00340F0A" w:rsidRPr="002405EE">
        <w:rPr>
          <w:rFonts w:asciiTheme="minorHAnsi" w:hAnsiTheme="minorHAnsi" w:cstheme="minorHAnsi"/>
        </w:rPr>
        <w:t xml:space="preserve">: </w:t>
      </w:r>
      <w:r w:rsidR="00340F0A">
        <w:rPr>
          <w:rFonts w:asciiTheme="minorHAnsi" w:hAnsiTheme="minorHAnsi" w:cstheme="minorHAnsi"/>
        </w:rPr>
        <w:t>Pierre Singer</w:t>
      </w:r>
      <w:r w:rsidR="00340F0A" w:rsidRPr="002405EE">
        <w:rPr>
          <w:rFonts w:asciiTheme="minorHAnsi" w:hAnsiTheme="minorHAnsi" w:cstheme="minorHAnsi"/>
        </w:rPr>
        <w:t xml:space="preserve"> (</w:t>
      </w:r>
      <w:r w:rsidR="00340F0A" w:rsidRPr="004C7EA4">
        <w:rPr>
          <w:rFonts w:asciiTheme="minorHAnsi" w:hAnsiTheme="minorHAnsi" w:cstheme="minorHAnsi"/>
        </w:rPr>
        <w:t>pierre.singer@gmail.com</w:t>
      </w:r>
      <w:r w:rsidR="00340F0A" w:rsidRPr="002405EE">
        <w:rPr>
          <w:rFonts w:asciiTheme="minorHAnsi" w:hAnsiTheme="minorHAnsi" w:cstheme="minorHAnsi"/>
        </w:rPr>
        <w:t>)</w:t>
      </w:r>
      <w:r w:rsidR="00340F0A">
        <w:rPr>
          <w:rFonts w:asciiTheme="minorHAnsi" w:hAnsiTheme="minorHAnsi" w:cstheme="minorHAnsi"/>
        </w:rPr>
        <w:t xml:space="preserve"> </w:t>
      </w:r>
      <w:r w:rsidR="00E44F70" w:rsidRPr="007813A9">
        <w:rPr>
          <w:rFonts w:asciiTheme="minorHAnsi" w:hAnsiTheme="minorHAnsi" w:cstheme="minorHAnsi"/>
        </w:rPr>
        <w:t>with the subject line “2026 Application for AE</w:t>
      </w:r>
      <w:r w:rsidR="002405EE">
        <w:rPr>
          <w:rFonts w:asciiTheme="minorHAnsi" w:hAnsiTheme="minorHAnsi" w:cstheme="minorHAnsi"/>
        </w:rPr>
        <w:t xml:space="preserve"> for Clinical Nutrition</w:t>
      </w:r>
      <w:r w:rsidR="0024249D">
        <w:rPr>
          <w:rFonts w:asciiTheme="minorHAnsi" w:hAnsiTheme="minorHAnsi" w:cstheme="minorHAnsi"/>
        </w:rPr>
        <w:t xml:space="preserve"> </w:t>
      </w:r>
      <w:r w:rsidR="004C7EA4">
        <w:rPr>
          <w:rFonts w:asciiTheme="minorHAnsi" w:hAnsiTheme="minorHAnsi" w:cstheme="minorHAnsi"/>
        </w:rPr>
        <w:t>Open Science</w:t>
      </w:r>
      <w:r w:rsidR="00E44F70" w:rsidRPr="007813A9">
        <w:rPr>
          <w:rFonts w:asciiTheme="minorHAnsi" w:hAnsiTheme="minorHAnsi" w:cstheme="minorHAnsi"/>
        </w:rPr>
        <w:t xml:space="preserve">” by 1700 CET on </w:t>
      </w:r>
      <w:r w:rsidR="00F46782">
        <w:rPr>
          <w:rFonts w:asciiTheme="minorHAnsi" w:hAnsiTheme="minorHAnsi" w:cstheme="minorHAnsi"/>
        </w:rPr>
        <w:t xml:space="preserve">July </w:t>
      </w:r>
      <w:r w:rsidR="00E44F70" w:rsidRPr="007813A9">
        <w:rPr>
          <w:rFonts w:asciiTheme="minorHAnsi" w:hAnsiTheme="minorHAnsi" w:cstheme="minorHAnsi"/>
        </w:rPr>
        <w:t>1, 2026.</w:t>
      </w:r>
    </w:p>
    <w:p w14:paraId="0D147004" w14:textId="44CDBB0E" w:rsidR="00AA402D" w:rsidRPr="00524B7D" w:rsidRDefault="009D6880" w:rsidP="00115AF9">
      <w:pPr>
        <w:rPr>
          <w:rFonts w:asciiTheme="minorHAnsi" w:hAnsiTheme="minorHAnsi" w:cstheme="minorHAnsi"/>
          <w:b/>
          <w:bCs/>
          <w:color w:val="002060"/>
          <w:sz w:val="28"/>
          <w:szCs w:val="28"/>
        </w:rPr>
      </w:pPr>
      <w:r>
        <w:rPr>
          <w:rFonts w:asciiTheme="minorHAnsi" w:hAnsiTheme="minorHAnsi" w:cstheme="minorHAnsi"/>
          <w:color w:val="002060"/>
          <w:sz w:val="32"/>
          <w:szCs w:val="32"/>
        </w:rPr>
        <w:br w:type="page"/>
      </w:r>
      <w:r w:rsidRPr="00524B7D">
        <w:rPr>
          <w:rFonts w:asciiTheme="minorHAnsi" w:hAnsiTheme="minorHAnsi" w:cstheme="minorHAnsi"/>
          <w:b/>
          <w:bCs/>
          <w:color w:val="002060"/>
          <w:sz w:val="28"/>
          <w:szCs w:val="28"/>
        </w:rPr>
        <w:lastRenderedPageBreak/>
        <w:t>Application for becoming an Associate Editor for Clinical Nutrition</w:t>
      </w:r>
      <w:r w:rsidR="00524B7D" w:rsidRPr="00524B7D">
        <w:rPr>
          <w:rFonts w:asciiTheme="minorHAnsi" w:hAnsiTheme="minorHAnsi" w:cstheme="minorHAnsi"/>
          <w:b/>
          <w:bCs/>
          <w:color w:val="002060"/>
          <w:sz w:val="28"/>
          <w:szCs w:val="28"/>
        </w:rPr>
        <w:t xml:space="preserve"> </w:t>
      </w:r>
      <w:r w:rsidR="004C7EA4">
        <w:rPr>
          <w:rFonts w:asciiTheme="minorHAnsi" w:hAnsiTheme="minorHAnsi" w:cstheme="minorHAnsi"/>
          <w:b/>
          <w:bCs/>
          <w:color w:val="002060"/>
          <w:sz w:val="28"/>
          <w:szCs w:val="28"/>
        </w:rPr>
        <w:t>Open Science</w:t>
      </w:r>
    </w:p>
    <w:p w14:paraId="6419F270" w14:textId="77777777" w:rsidR="00AA402D" w:rsidRPr="007813A9" w:rsidRDefault="00AA402D">
      <w:pPr>
        <w:spacing w:before="120" w:after="120"/>
        <w:rPr>
          <w:rFonts w:asciiTheme="minorHAnsi" w:hAnsiTheme="minorHAnsi" w:cstheme="minorHAnsi"/>
        </w:rPr>
      </w:pPr>
    </w:p>
    <w:tbl>
      <w:tblPr>
        <w:tblW w:w="0" w:type="auto"/>
        <w:tblBorders>
          <w:top w:val="outset" w:sz="6" w:space="0" w:color="FFFFFF"/>
          <w:left w:val="outset" w:sz="6" w:space="0" w:color="FFFFFF"/>
          <w:bottom w:val="outset" w:sz="6" w:space="0" w:color="FFFFFF"/>
          <w:right w:val="outset" w:sz="6" w:space="0" w:color="FFFFFF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04"/>
        <w:gridCol w:w="2286"/>
      </w:tblGrid>
      <w:tr w:rsidR="00AA402D" w:rsidRPr="007813A9" w14:paraId="6AB73FDC" w14:textId="77777777">
        <w:trPr>
          <w:trHeight w:val="540"/>
        </w:trPr>
        <w:tc>
          <w:tcPr>
            <w:tcW w:w="229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2769A3D" w14:textId="77777777" w:rsidR="00AA402D" w:rsidRPr="007813A9" w:rsidRDefault="00E44F70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t>Title</w:t>
            </w:r>
          </w:p>
        </w:tc>
        <w:tc>
          <w:tcPr>
            <w:tcW w:w="229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B07F10D" w14:textId="77777777" w:rsidR="00AA402D" w:rsidRPr="007813A9" w:rsidRDefault="00E44F70">
            <w:pPr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color w:val="000000"/>
              </w:rPr>
              <w:t>Prof./Dr./Mr./Mrs./</w:t>
            </w:r>
            <w:proofErr w:type="spellStart"/>
            <w:r w:rsidRPr="007813A9">
              <w:rPr>
                <w:rFonts w:asciiTheme="minorHAnsi" w:hAnsiTheme="minorHAnsi" w:cstheme="minorHAnsi"/>
                <w:color w:val="000000"/>
              </w:rPr>
              <w:t>Ms</w:t>
            </w:r>
            <w:proofErr w:type="spellEnd"/>
          </w:p>
        </w:tc>
      </w:tr>
      <w:tr w:rsidR="00AA402D" w:rsidRPr="007813A9" w14:paraId="502B05DD" w14:textId="77777777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319C759" w14:textId="77777777" w:rsidR="00AA402D" w:rsidRPr="007813A9" w:rsidRDefault="00E44F70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t>First name and middle initial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F014E70" w14:textId="77777777" w:rsidR="00AA402D" w:rsidRPr="007813A9" w:rsidRDefault="00AA402D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A402D" w:rsidRPr="007813A9" w14:paraId="6F825254" w14:textId="77777777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D8CCDB2" w14:textId="77777777" w:rsidR="00AA402D" w:rsidRPr="007813A9" w:rsidRDefault="00E44F70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t>Surname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DBBFA69" w14:textId="77777777" w:rsidR="00AA402D" w:rsidRPr="007813A9" w:rsidRDefault="00AA402D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A402D" w:rsidRPr="007813A9" w14:paraId="308678DF" w14:textId="77777777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59D4597" w14:textId="77777777" w:rsidR="00AA402D" w:rsidRPr="007813A9" w:rsidRDefault="00E44F70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t>Degrees/Qualifications (with dates)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D83B368" w14:textId="77777777" w:rsidR="00AA402D" w:rsidRPr="007813A9" w:rsidRDefault="00AA402D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A402D" w:rsidRPr="007813A9" w14:paraId="71782AC9" w14:textId="77777777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1D7BF8E" w14:textId="77777777" w:rsidR="00AA402D" w:rsidRPr="007813A9" w:rsidRDefault="00E44F70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t>Job title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CDC7B6F" w14:textId="77777777" w:rsidR="00AA402D" w:rsidRPr="007813A9" w:rsidRDefault="00AA402D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A402D" w:rsidRPr="007813A9" w14:paraId="6A623246" w14:textId="77777777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A0E5C94" w14:textId="77777777" w:rsidR="00AA402D" w:rsidRPr="007813A9" w:rsidRDefault="00E44F70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t>Institution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402617A" w14:textId="77777777" w:rsidR="00AA402D" w:rsidRPr="007813A9" w:rsidRDefault="00AA402D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A402D" w:rsidRPr="007813A9" w14:paraId="67AC75F1" w14:textId="77777777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42FA708" w14:textId="77777777" w:rsidR="00AA402D" w:rsidRPr="007813A9" w:rsidRDefault="00E44F70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t>Country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327C48F" w14:textId="77777777" w:rsidR="00AA402D" w:rsidRPr="007813A9" w:rsidRDefault="00AA402D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A402D" w:rsidRPr="007813A9" w14:paraId="1B7F06BB" w14:textId="77777777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E359024" w14:textId="77777777" w:rsidR="00AA402D" w:rsidRPr="007813A9" w:rsidRDefault="00E44F70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t>Postal address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7E79D01" w14:textId="77777777" w:rsidR="00AA402D" w:rsidRPr="007813A9" w:rsidRDefault="00AA402D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A402D" w:rsidRPr="007813A9" w14:paraId="37DEB2ED" w14:textId="77777777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33205D4" w14:textId="77777777" w:rsidR="00AA402D" w:rsidRPr="007813A9" w:rsidRDefault="00E44F70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t>Email address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116844F" w14:textId="77777777" w:rsidR="00AA402D" w:rsidRPr="007813A9" w:rsidRDefault="00AA402D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A402D" w:rsidRPr="007813A9" w14:paraId="6D0C694D" w14:textId="77777777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582FAF9" w14:textId="77777777" w:rsidR="00AA402D" w:rsidRPr="007813A9" w:rsidRDefault="00E44F70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t>Twitter handle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CE30A3C" w14:textId="77777777" w:rsidR="00AA402D" w:rsidRPr="007813A9" w:rsidRDefault="00AA402D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A402D" w:rsidRPr="007813A9" w14:paraId="4CCFA795" w14:textId="77777777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0309015" w14:textId="77777777" w:rsidR="00AA402D" w:rsidRPr="007813A9" w:rsidRDefault="00E44F70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t>Mobile telephone number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21438B1" w14:textId="77777777" w:rsidR="00AA402D" w:rsidRPr="007813A9" w:rsidRDefault="00AA402D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A402D" w:rsidRPr="007813A9" w14:paraId="3AE2B77E" w14:textId="77777777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55CCB54" w14:textId="77777777" w:rsidR="00AA402D" w:rsidRPr="007813A9" w:rsidRDefault="00E44F70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t>Field(s) of interest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3F14B4D" w14:textId="77777777" w:rsidR="00AA402D" w:rsidRPr="007813A9" w:rsidRDefault="00AA402D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A402D" w:rsidRPr="007813A9" w14:paraId="0B8361A1" w14:textId="77777777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6A6338B" w14:textId="77777777" w:rsidR="00AA402D" w:rsidRPr="007813A9" w:rsidRDefault="00E44F70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t>Whether clinician or basic scientist or allied healthcare professional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1141C02" w14:textId="77777777" w:rsidR="00AA402D" w:rsidRPr="007813A9" w:rsidRDefault="00AA402D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A402D" w:rsidRPr="007813A9" w14:paraId="18AD1931" w14:textId="77777777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A451C5A" w14:textId="77777777" w:rsidR="00AA402D" w:rsidRPr="007813A9" w:rsidRDefault="00E44F70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t>Top 5 publications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85D91BE" w14:textId="77777777" w:rsidR="00AA402D" w:rsidRPr="007813A9" w:rsidRDefault="00AA402D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A402D" w:rsidRPr="007813A9" w14:paraId="135BC774" w14:textId="77777777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3AC273F" w14:textId="77777777" w:rsidR="00AA402D" w:rsidRPr="007813A9" w:rsidRDefault="00E44F70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t>Total no. of peer reviewed publications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E6A6970" w14:textId="77777777" w:rsidR="00AA402D" w:rsidRPr="007813A9" w:rsidRDefault="00AA402D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A402D" w:rsidRPr="007813A9" w14:paraId="2FD24909" w14:textId="77777777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2FF77D8" w14:textId="170158C5" w:rsidR="00AA402D" w:rsidRPr="007813A9" w:rsidRDefault="00E44F70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t>H-index</w:t>
            </w:r>
            <w:r w:rsidR="00FE0E16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 (Scopus)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DA576FA" w14:textId="77777777" w:rsidR="00AA402D" w:rsidRPr="007813A9" w:rsidRDefault="00AA402D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A402D" w:rsidRPr="007813A9" w14:paraId="63F57446" w14:textId="77777777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148AD8B" w14:textId="459A19CA" w:rsidR="00AA402D" w:rsidRPr="007813A9" w:rsidRDefault="00E44F70" w:rsidP="00FE0E16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t>i10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C368E14" w14:textId="77777777" w:rsidR="00AA402D" w:rsidRPr="007813A9" w:rsidRDefault="00AA402D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A402D" w:rsidRPr="007813A9" w14:paraId="43981D1E" w14:textId="77777777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A7A878E" w14:textId="77777777" w:rsidR="00AA402D" w:rsidRPr="007813A9" w:rsidRDefault="00E44F70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t>Current/previous editorial duties with other journals (please state role and name of journal)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9AF4288" w14:textId="77777777" w:rsidR="00AA402D" w:rsidRPr="007813A9" w:rsidRDefault="00AA402D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A402D" w:rsidRPr="007813A9" w14:paraId="42AF9C8A" w14:textId="77777777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CFCD764" w14:textId="77777777" w:rsidR="00AA402D" w:rsidRDefault="00E44F70">
            <w:pPr>
              <w:spacing w:before="120" w:after="120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t>No. of papers reviewed in the last 12 months</w:t>
            </w:r>
          </w:p>
          <w:p w14:paraId="3DA1ED34" w14:textId="4E45AA7A" w:rsidR="00FE0E16" w:rsidRPr="007813A9" w:rsidRDefault="00FE0E16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="Calibri" w:hAnsi="Calibri" w:cs="Calibri"/>
                <w:color w:val="222222"/>
                <w:sz w:val="22"/>
                <w:szCs w:val="22"/>
                <w:shd w:val="clear" w:color="auto" w:fill="FFFFFF"/>
              </w:rPr>
              <w:t>Total number of papers reviewed for 3 ESPEN Journals (CN, CNE and CNOS)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815AD8D" w14:textId="77777777" w:rsidR="00AA402D" w:rsidRPr="007813A9" w:rsidRDefault="00AA402D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A402D" w:rsidRPr="007813A9" w14:paraId="7E94B9A9" w14:textId="77777777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6153B50" w14:textId="77777777" w:rsidR="00AA402D" w:rsidRPr="007813A9" w:rsidRDefault="00E44F70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t>Journals reviewed for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7915C74" w14:textId="77777777" w:rsidR="00AA402D" w:rsidRPr="007813A9" w:rsidRDefault="00AA402D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A402D" w:rsidRPr="007813A9" w14:paraId="348B8B5B" w14:textId="77777777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AA37B56" w14:textId="77777777" w:rsidR="00AA402D" w:rsidRPr="007813A9" w:rsidRDefault="00E44F70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lastRenderedPageBreak/>
              <w:t>No. of papers I am prepared to handle per month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CBF5E25" w14:textId="77777777" w:rsidR="00AA402D" w:rsidRPr="007813A9" w:rsidRDefault="00AA402D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A402D" w:rsidRPr="007813A9" w14:paraId="115B8436" w14:textId="77777777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86DFAB2" w14:textId="77777777" w:rsidR="00AA402D" w:rsidRPr="007813A9" w:rsidRDefault="00E44F70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t>Why I want to be Associate Editor (&lt;250 words)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E377A4B" w14:textId="77777777" w:rsidR="00AA402D" w:rsidRPr="007813A9" w:rsidRDefault="00AA402D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A402D" w:rsidRPr="007813A9" w14:paraId="661AE281" w14:textId="77777777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EEBD3D8" w14:textId="77777777" w:rsidR="00AA402D" w:rsidRPr="007813A9" w:rsidRDefault="00E44F70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t>PubMed link to publications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82B0991" w14:textId="77777777" w:rsidR="00AA402D" w:rsidRPr="007813A9" w:rsidRDefault="00AA402D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A402D" w:rsidRPr="007813A9" w14:paraId="37A8F3BE" w14:textId="77777777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0705F1B" w14:textId="77777777" w:rsidR="00AA402D" w:rsidRPr="007813A9" w:rsidRDefault="00E44F70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t>Conflicts of interest (current and in the last 36 months)</w:t>
            </w:r>
          </w:p>
          <w:p w14:paraId="61FD6C64" w14:textId="77777777" w:rsidR="00AA402D" w:rsidRPr="007813A9" w:rsidRDefault="00E44F70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t>Directly related to Nutrition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2343382" w14:textId="77777777" w:rsidR="00AA402D" w:rsidRPr="007813A9" w:rsidRDefault="00AA402D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A402D" w:rsidRPr="007813A9" w14:paraId="189CD002" w14:textId="77777777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79BA0FB" w14:textId="77777777" w:rsidR="00AA402D" w:rsidRPr="007813A9" w:rsidRDefault="00E44F70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t>Other conflicts (including shareholding)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87B98AB" w14:textId="77777777" w:rsidR="00AA402D" w:rsidRPr="007813A9" w:rsidRDefault="00AA402D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A402D" w:rsidRPr="007813A9" w14:paraId="1C9086B7" w14:textId="77777777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2E4A82E" w14:textId="77777777" w:rsidR="00AA402D" w:rsidRPr="007813A9" w:rsidRDefault="00E44F70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t>Family conflicts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914C32E" w14:textId="77777777" w:rsidR="00AA402D" w:rsidRPr="007813A9" w:rsidRDefault="00AA402D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</w:tbl>
    <w:p w14:paraId="6F8CED80" w14:textId="77777777" w:rsidR="00AA402D" w:rsidRPr="007813A9" w:rsidRDefault="00AA402D">
      <w:pPr>
        <w:spacing w:before="120" w:after="120"/>
        <w:rPr>
          <w:rFonts w:asciiTheme="minorHAnsi" w:hAnsiTheme="minorHAnsi" w:cstheme="minorHAnsi"/>
        </w:rPr>
      </w:pPr>
    </w:p>
    <w:p w14:paraId="0C802B3C" w14:textId="1EADA8EC" w:rsidR="00AA402D" w:rsidRPr="007813A9" w:rsidRDefault="00E44F70">
      <w:pPr>
        <w:spacing w:before="120" w:after="120"/>
        <w:rPr>
          <w:rFonts w:asciiTheme="minorHAnsi" w:hAnsiTheme="minorHAnsi" w:cstheme="minorHAnsi"/>
        </w:rPr>
      </w:pPr>
      <w:r w:rsidRPr="007813A9">
        <w:rPr>
          <w:rFonts w:asciiTheme="minorHAnsi" w:hAnsiTheme="minorHAnsi" w:cstheme="minorHAnsi"/>
        </w:rPr>
        <w:t xml:space="preserve">Please send the completed application by email to </w:t>
      </w:r>
      <w:r w:rsidR="002405EE">
        <w:rPr>
          <w:rFonts w:asciiTheme="minorHAnsi" w:hAnsiTheme="minorHAnsi" w:cstheme="minorHAnsi"/>
        </w:rPr>
        <w:t>the</w:t>
      </w:r>
      <w:r w:rsidR="00FE0E16" w:rsidRPr="002405EE">
        <w:rPr>
          <w:rFonts w:asciiTheme="minorHAnsi" w:hAnsiTheme="minorHAnsi" w:cstheme="minorHAnsi"/>
        </w:rPr>
        <w:t xml:space="preserve"> Editor-in-Chief, Clinical Nutrition</w:t>
      </w:r>
      <w:r w:rsidR="00524B7D">
        <w:rPr>
          <w:rFonts w:asciiTheme="minorHAnsi" w:hAnsiTheme="minorHAnsi" w:cstheme="minorHAnsi"/>
        </w:rPr>
        <w:t xml:space="preserve"> </w:t>
      </w:r>
      <w:r w:rsidR="004C7EA4">
        <w:rPr>
          <w:rFonts w:asciiTheme="minorHAnsi" w:hAnsiTheme="minorHAnsi" w:cstheme="minorHAnsi"/>
        </w:rPr>
        <w:t>Open Science</w:t>
      </w:r>
      <w:r w:rsidR="00FE0E16" w:rsidRPr="002405EE">
        <w:rPr>
          <w:rFonts w:asciiTheme="minorHAnsi" w:hAnsiTheme="minorHAnsi" w:cstheme="minorHAnsi"/>
        </w:rPr>
        <w:t xml:space="preserve">: </w:t>
      </w:r>
      <w:r w:rsidR="004C7EA4">
        <w:rPr>
          <w:rFonts w:asciiTheme="minorHAnsi" w:hAnsiTheme="minorHAnsi" w:cstheme="minorHAnsi"/>
        </w:rPr>
        <w:t>Pierre Singer</w:t>
      </w:r>
      <w:r w:rsidR="00FE0E16" w:rsidRPr="002405EE">
        <w:rPr>
          <w:rFonts w:asciiTheme="minorHAnsi" w:hAnsiTheme="minorHAnsi" w:cstheme="minorHAnsi"/>
        </w:rPr>
        <w:t xml:space="preserve"> (</w:t>
      </w:r>
      <w:r w:rsidR="004C7EA4" w:rsidRPr="004C7EA4">
        <w:rPr>
          <w:rFonts w:asciiTheme="minorHAnsi" w:hAnsiTheme="minorHAnsi" w:cstheme="minorHAnsi"/>
        </w:rPr>
        <w:t>pierre.singer@gmail.com</w:t>
      </w:r>
      <w:r w:rsidR="00FE0E16" w:rsidRPr="002405EE">
        <w:rPr>
          <w:rFonts w:asciiTheme="minorHAnsi" w:hAnsiTheme="minorHAnsi" w:cstheme="minorHAnsi"/>
        </w:rPr>
        <w:t>)</w:t>
      </w:r>
    </w:p>
    <w:p w14:paraId="2C074748" w14:textId="77777777" w:rsidR="00AA402D" w:rsidRPr="007813A9" w:rsidRDefault="00AA402D">
      <w:pPr>
        <w:spacing w:before="120" w:after="120"/>
        <w:rPr>
          <w:rFonts w:asciiTheme="minorHAnsi" w:hAnsiTheme="minorHAnsi" w:cstheme="minorHAnsi"/>
        </w:rPr>
      </w:pPr>
    </w:p>
    <w:sectPr w:rsidR="00AA402D" w:rsidRPr="007813A9">
      <w:pgSz w:w="12240" w:h="15840"/>
      <w:pgMar w:top="1417" w:right="1417" w:bottom="1417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ind w:left="329" w:hanging="360"/>
      </w:pPr>
    </w:lvl>
    <w:lvl w:ilvl="1">
      <w:start w:val="1"/>
      <w:numFmt w:val="lowerLetter"/>
      <w:lvlText w:val="%2."/>
      <w:lvlJc w:val="left"/>
      <w:pPr>
        <w:tabs>
          <w:tab w:val="num" w:pos="1049"/>
        </w:tabs>
        <w:ind w:left="1049" w:hanging="360"/>
      </w:pPr>
    </w:lvl>
    <w:lvl w:ilvl="2">
      <w:start w:val="1"/>
      <w:numFmt w:val="lowerRoman"/>
      <w:lvlText w:val="%3."/>
      <w:lvlJc w:val="right"/>
      <w:pPr>
        <w:tabs>
          <w:tab w:val="num" w:pos="1769"/>
        </w:tabs>
        <w:ind w:left="1769" w:hanging="180"/>
      </w:pPr>
    </w:lvl>
    <w:lvl w:ilvl="3">
      <w:start w:val="1"/>
      <w:numFmt w:val="decimal"/>
      <w:lvlText w:val="%4."/>
      <w:lvlJc w:val="left"/>
      <w:pPr>
        <w:tabs>
          <w:tab w:val="num" w:pos="2489"/>
        </w:tabs>
        <w:ind w:left="2489" w:hanging="360"/>
      </w:pPr>
    </w:lvl>
    <w:lvl w:ilvl="4">
      <w:start w:val="1"/>
      <w:numFmt w:val="lowerLetter"/>
      <w:lvlText w:val="%5."/>
      <w:lvlJc w:val="left"/>
      <w:pPr>
        <w:tabs>
          <w:tab w:val="num" w:pos="3209"/>
        </w:tabs>
        <w:ind w:left="3209" w:hanging="360"/>
      </w:pPr>
    </w:lvl>
    <w:lvl w:ilvl="5">
      <w:start w:val="1"/>
      <w:numFmt w:val="lowerRoman"/>
      <w:lvlText w:val="%6."/>
      <w:lvlJc w:val="right"/>
      <w:pPr>
        <w:tabs>
          <w:tab w:val="num" w:pos="3929"/>
        </w:tabs>
        <w:ind w:left="3929" w:hanging="180"/>
      </w:pPr>
    </w:lvl>
    <w:lvl w:ilvl="6">
      <w:start w:val="1"/>
      <w:numFmt w:val="decimal"/>
      <w:lvlText w:val="%7."/>
      <w:lvlJc w:val="left"/>
      <w:pPr>
        <w:tabs>
          <w:tab w:val="num" w:pos="4649"/>
        </w:tabs>
        <w:ind w:left="4649" w:hanging="360"/>
      </w:pPr>
    </w:lvl>
    <w:lvl w:ilvl="7">
      <w:start w:val="1"/>
      <w:numFmt w:val="lowerLetter"/>
      <w:lvlText w:val="%8."/>
      <w:lvlJc w:val="left"/>
      <w:pPr>
        <w:tabs>
          <w:tab w:val="num" w:pos="5369"/>
        </w:tabs>
        <w:ind w:left="5369" w:hanging="360"/>
      </w:pPr>
    </w:lvl>
    <w:lvl w:ilvl="8">
      <w:start w:val="1"/>
      <w:numFmt w:val="lowerRoman"/>
      <w:lvlText w:val="%9."/>
      <w:lvlJc w:val="right"/>
      <w:pPr>
        <w:tabs>
          <w:tab w:val="num" w:pos="6089"/>
        </w:tabs>
        <w:ind w:left="6089" w:hanging="18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AF33599"/>
    <w:multiLevelType w:val="hybridMultilevel"/>
    <w:tmpl w:val="FAC60DE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5A23325"/>
    <w:multiLevelType w:val="hybridMultilevel"/>
    <w:tmpl w:val="9B70949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CB337BD"/>
    <w:multiLevelType w:val="hybridMultilevel"/>
    <w:tmpl w:val="F75897E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36698620">
    <w:abstractNumId w:val="0"/>
  </w:num>
  <w:num w:numId="2" w16cid:durableId="1414935242">
    <w:abstractNumId w:val="1"/>
  </w:num>
  <w:num w:numId="3" w16cid:durableId="720635368">
    <w:abstractNumId w:val="2"/>
  </w:num>
  <w:num w:numId="4" w16cid:durableId="149450318">
    <w:abstractNumId w:val="5"/>
  </w:num>
  <w:num w:numId="5" w16cid:durableId="966617181">
    <w:abstractNumId w:val="4"/>
  </w:num>
  <w:num w:numId="6" w16cid:durableId="15429365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3"/>
  <w:proofState w:spelling="clean" w:grammar="clean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402D"/>
    <w:rsid w:val="00115AF9"/>
    <w:rsid w:val="002405EE"/>
    <w:rsid w:val="0024249D"/>
    <w:rsid w:val="002A0F40"/>
    <w:rsid w:val="00340F0A"/>
    <w:rsid w:val="003572B0"/>
    <w:rsid w:val="004C7EA4"/>
    <w:rsid w:val="00524B7D"/>
    <w:rsid w:val="00685E47"/>
    <w:rsid w:val="006D2CF4"/>
    <w:rsid w:val="007813A9"/>
    <w:rsid w:val="007C7ED2"/>
    <w:rsid w:val="00820DCC"/>
    <w:rsid w:val="008B49FC"/>
    <w:rsid w:val="008C45EA"/>
    <w:rsid w:val="009D6880"/>
    <w:rsid w:val="00A76D25"/>
    <w:rsid w:val="00AA402D"/>
    <w:rsid w:val="00AE732D"/>
    <w:rsid w:val="00D71C9A"/>
    <w:rsid w:val="00E44F70"/>
    <w:rsid w:val="00F46782"/>
    <w:rsid w:val="00FC5C28"/>
    <w:rsid w:val="00FE0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40D92"/>
  <w15:docId w15:val="{C9B75A59-2E45-254A-8C65-5BAF29CEE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05BCE"/>
    <w:rPr>
      <w:sz w:val="24"/>
      <w:szCs w:val="24"/>
    </w:rPr>
  </w:style>
  <w:style w:type="paragraph" w:styleId="Kop1">
    <w:name w:val="heading 1"/>
    <w:basedOn w:val="Standaard"/>
    <w:next w:val="Standaard"/>
    <w:link w:val="Kop1Char"/>
    <w:uiPriority w:val="9"/>
    <w:qFormat/>
    <w:rsid w:val="00506D7A"/>
    <w:pPr>
      <w:keepNext/>
      <w:keepLines/>
      <w:spacing w:before="240"/>
      <w:outlineLvl w:val="0"/>
    </w:pPr>
    <w:rPr>
      <w:b/>
      <w:bCs/>
      <w:color w:val="2F5496"/>
      <w:kern w:val="36"/>
      <w:sz w:val="48"/>
      <w:szCs w:val="48"/>
    </w:rPr>
  </w:style>
  <w:style w:type="paragraph" w:styleId="Kop2">
    <w:name w:val="heading 2"/>
    <w:basedOn w:val="Standaard"/>
    <w:next w:val="Standaard"/>
    <w:link w:val="Kop2Char"/>
    <w:uiPriority w:val="9"/>
    <w:qFormat/>
    <w:rsid w:val="00506D7A"/>
    <w:pPr>
      <w:keepNext/>
      <w:keepLines/>
      <w:spacing w:before="40"/>
      <w:outlineLvl w:val="1"/>
    </w:pPr>
    <w:rPr>
      <w:b/>
      <w:bCs/>
      <w:color w:val="2F5496"/>
      <w:sz w:val="36"/>
      <w:szCs w:val="36"/>
    </w:rPr>
  </w:style>
  <w:style w:type="paragraph" w:styleId="Kop3">
    <w:name w:val="heading 3"/>
    <w:basedOn w:val="Standaard"/>
    <w:next w:val="Standaard"/>
    <w:link w:val="Kop3Char"/>
    <w:uiPriority w:val="9"/>
    <w:qFormat/>
    <w:rsid w:val="00506D7A"/>
    <w:pPr>
      <w:keepNext/>
      <w:keepLines/>
      <w:spacing w:before="40"/>
      <w:outlineLvl w:val="2"/>
    </w:pPr>
    <w:rPr>
      <w:b/>
      <w:bCs/>
      <w:color w:val="1F3763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qFormat/>
    <w:rsid w:val="00506D7A"/>
    <w:pPr>
      <w:keepNext/>
      <w:keepLines/>
      <w:spacing w:before="40"/>
      <w:outlineLvl w:val="3"/>
    </w:pPr>
    <w:rPr>
      <w:b/>
      <w:bCs/>
      <w:iCs/>
      <w:color w:val="2F5496"/>
    </w:rPr>
  </w:style>
  <w:style w:type="paragraph" w:styleId="Kop5">
    <w:name w:val="heading 5"/>
    <w:basedOn w:val="Standaard"/>
    <w:next w:val="Standaard"/>
    <w:link w:val="Kop5Char"/>
    <w:uiPriority w:val="9"/>
    <w:qFormat/>
    <w:rsid w:val="00506D7A"/>
    <w:pPr>
      <w:keepNext/>
      <w:keepLines/>
      <w:spacing w:before="40"/>
      <w:outlineLvl w:val="4"/>
    </w:pPr>
    <w:rPr>
      <w:b/>
      <w:bCs/>
      <w:color w:val="2F5496"/>
      <w:sz w:val="20"/>
      <w:szCs w:val="20"/>
    </w:rPr>
  </w:style>
  <w:style w:type="paragraph" w:styleId="Kop6">
    <w:name w:val="heading 6"/>
    <w:basedOn w:val="Standaard"/>
    <w:next w:val="Standaard"/>
    <w:link w:val="Kop6Char"/>
    <w:uiPriority w:val="9"/>
    <w:qFormat/>
    <w:rsid w:val="00506D7A"/>
    <w:pPr>
      <w:keepNext/>
      <w:keepLines/>
      <w:spacing w:before="40"/>
      <w:outlineLvl w:val="5"/>
    </w:pPr>
    <w:rPr>
      <w:b/>
      <w:bCs/>
      <w:color w:val="1F3763"/>
      <w:sz w:val="16"/>
      <w:szCs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06D7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506D7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506D7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506D7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Kop5Char">
    <w:name w:val="Kop 5 Char"/>
    <w:basedOn w:val="Standaardalinea-lettertype"/>
    <w:link w:val="Kop5"/>
    <w:uiPriority w:val="9"/>
    <w:rsid w:val="00506D7A"/>
    <w:rPr>
      <w:rFonts w:ascii="Calibri Light" w:eastAsia="Times New Roman" w:hAnsi="Calibri Light" w:cs="Times New Roman"/>
      <w:color w:val="2F5496"/>
    </w:rPr>
  </w:style>
  <w:style w:type="character" w:customStyle="1" w:styleId="Kop6Char">
    <w:name w:val="Kop 6 Char"/>
    <w:basedOn w:val="Standaardalinea-lettertype"/>
    <w:link w:val="Kop6"/>
    <w:uiPriority w:val="9"/>
    <w:rsid w:val="00506D7A"/>
    <w:rPr>
      <w:rFonts w:ascii="Calibri Light" w:eastAsia="Times New Roman" w:hAnsi="Calibri Light" w:cs="Times New Roman"/>
      <w:color w:val="1F3763"/>
    </w:rPr>
  </w:style>
  <w:style w:type="paragraph" w:styleId="Lijstalinea">
    <w:name w:val="List Paragraph"/>
    <w:basedOn w:val="Standaard"/>
    <w:uiPriority w:val="34"/>
    <w:qFormat/>
    <w:rsid w:val="009D6880"/>
    <w:pPr>
      <w:ind w:left="720"/>
      <w:contextualSpacing/>
    </w:pPr>
  </w:style>
  <w:style w:type="paragraph" w:styleId="Revisie">
    <w:name w:val="Revision"/>
    <w:hidden/>
    <w:uiPriority w:val="99"/>
    <w:semiHidden/>
    <w:rsid w:val="00F46782"/>
    <w:rPr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46782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46782"/>
    <w:rPr>
      <w:rFonts w:ascii="Segoe UI" w:hAnsi="Segoe UI" w:cs="Segoe UI"/>
      <w:sz w:val="18"/>
      <w:szCs w:val="18"/>
    </w:rPr>
  </w:style>
  <w:style w:type="character" w:styleId="Hyperlink">
    <w:name w:val="Hyperlink"/>
    <w:basedOn w:val="Standaardalinea-lettertype"/>
    <w:uiPriority w:val="99"/>
    <w:unhideWhenUsed/>
    <w:rsid w:val="00F46782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7E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471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Application%20for%20becoming%20an%20Associate%20Editor%20for</vt:lpstr>
    </vt:vector>
  </TitlesOfParts>
  <Company/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Application%20for%20becoming%20an%20Associate%20Editor%20for</dc:title>
  <dc:creator>User</dc:creator>
  <cp:lastModifiedBy>Prof. dr Arthur R.H. van Zanten</cp:lastModifiedBy>
  <cp:revision>4</cp:revision>
  <dcterms:created xsi:type="dcterms:W3CDTF">2026-06-09T15:40:00Z</dcterms:created>
  <dcterms:modified xsi:type="dcterms:W3CDTF">2026-06-10T15:40:00Z</dcterms:modified>
</cp:coreProperties>
</file>